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11297" w14:textId="162C83E0" w:rsidR="00F62554" w:rsidRPr="002A624A" w:rsidRDefault="00F62554" w:rsidP="002A624A">
      <w:pPr>
        <w:spacing w:before="0"/>
        <w:jc w:val="center"/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lang w:val="ro-RO"/>
        </w:rPr>
      </w:pPr>
      <w:r w:rsidRPr="00A51335"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lang w:val="ro-RO"/>
        </w:rPr>
        <w:t>DCFTA I</w:t>
      </w:r>
      <w:r w:rsidR="002A624A"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lang w:val="ro-RO"/>
        </w:rPr>
        <w:t>NFO BUSINESS: ÎNTREABĂ EXPERTUL</w:t>
      </w:r>
    </w:p>
    <w:p w14:paraId="0AE2EED2" w14:textId="3949EC36" w:rsidR="00F62554" w:rsidRPr="00A51335" w:rsidRDefault="00F62554" w:rsidP="00456CB3">
      <w:pPr>
        <w:spacing w:before="0"/>
        <w:jc w:val="center"/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lang w:val="ro-RO"/>
        </w:rPr>
      </w:pPr>
      <w:r w:rsidRPr="00A51335"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lang w:val="ro-RO"/>
        </w:rPr>
        <w:t xml:space="preserve">Cerințe sanitare și fitosanitare </w:t>
      </w:r>
      <w:r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lang w:val="ro-RO"/>
        </w:rPr>
        <w:t>și aplicarea în Republica Moldova</w:t>
      </w:r>
    </w:p>
    <w:p w14:paraId="3EF09819" w14:textId="77777777" w:rsidR="00F62554" w:rsidRPr="00A51335" w:rsidRDefault="00F62554" w:rsidP="00456CB3">
      <w:pPr>
        <w:spacing w:before="0"/>
        <w:rPr>
          <w:rFonts w:asciiTheme="minorHAnsi" w:hAnsiTheme="minorHAnsi" w:cstheme="minorHAnsi"/>
          <w:b/>
          <w:color w:val="1F4E79" w:themeColor="accent1" w:themeShade="80"/>
          <w:sz w:val="26"/>
          <w:szCs w:val="26"/>
          <w:lang w:val="ro-RO"/>
        </w:rPr>
      </w:pPr>
    </w:p>
    <w:p w14:paraId="109764F3" w14:textId="77777777" w:rsidR="002A624A" w:rsidRPr="002A624A" w:rsidRDefault="002A624A" w:rsidP="00456CB3">
      <w:pPr>
        <w:spacing w:before="0"/>
        <w:rPr>
          <w:rFonts w:asciiTheme="minorHAnsi" w:hAnsiTheme="minorHAnsi" w:cstheme="minorHAnsi"/>
          <w:b/>
          <w:color w:val="1F4E79" w:themeColor="accent1" w:themeShade="80"/>
          <w:sz w:val="2"/>
          <w:szCs w:val="2"/>
          <w:lang w:val="ro-RO"/>
        </w:rPr>
      </w:pPr>
    </w:p>
    <w:p w14:paraId="2F07DE8F" w14:textId="103306C5" w:rsidR="00F62554" w:rsidRPr="00A51335" w:rsidRDefault="00F62554" w:rsidP="00456CB3">
      <w:pPr>
        <w:spacing w:before="0"/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lang w:val="ro-RO"/>
        </w:rPr>
      </w:pPr>
      <w:r w:rsidRPr="00A51335">
        <w:rPr>
          <w:rFonts w:asciiTheme="minorHAnsi" w:hAnsiTheme="minorHAnsi" w:cstheme="minorHAnsi"/>
          <w:b/>
          <w:color w:val="1F4E79" w:themeColor="accent1" w:themeShade="80"/>
          <w:sz w:val="40"/>
          <w:szCs w:val="40"/>
          <w:lang w:val="ro-RO"/>
        </w:rPr>
        <w:t>AGENDA</w:t>
      </w:r>
    </w:p>
    <w:p w14:paraId="0ED313E0" w14:textId="77777777" w:rsidR="002A624A" w:rsidRDefault="002A624A" w:rsidP="00456CB3">
      <w:pPr>
        <w:spacing w:before="0"/>
        <w:rPr>
          <w:rFonts w:asciiTheme="minorHAnsi" w:hAnsiTheme="minorHAnsi" w:cstheme="minorHAnsi"/>
          <w:i/>
          <w:sz w:val="24"/>
          <w:szCs w:val="24"/>
          <w:lang w:val="ro-RO"/>
        </w:rPr>
      </w:pPr>
    </w:p>
    <w:p w14:paraId="5BF1E7DE" w14:textId="40F4EA73" w:rsidR="00F62554" w:rsidRPr="007E5772" w:rsidRDefault="00F62554" w:rsidP="00456CB3">
      <w:pPr>
        <w:spacing w:before="0"/>
        <w:rPr>
          <w:rFonts w:asciiTheme="minorHAnsi" w:hAnsiTheme="minorHAnsi" w:cstheme="minorHAnsi"/>
          <w:i/>
          <w:sz w:val="24"/>
          <w:szCs w:val="24"/>
          <w:lang w:val="ro-RO"/>
        </w:rPr>
      </w:pPr>
      <w:r w:rsidRPr="007E5772">
        <w:rPr>
          <w:rFonts w:asciiTheme="minorHAnsi" w:hAnsiTheme="minorHAnsi" w:cstheme="minorHAnsi"/>
          <w:i/>
          <w:sz w:val="24"/>
          <w:szCs w:val="24"/>
          <w:lang w:val="ro-RO"/>
        </w:rPr>
        <w:t>Adresă:</w:t>
      </w:r>
      <w:r w:rsidR="00FB5C61" w:rsidRPr="007E5772">
        <w:rPr>
          <w:rFonts w:asciiTheme="minorHAnsi" w:hAnsiTheme="minorHAnsi" w:cstheme="minorHAnsi"/>
          <w:i/>
          <w:sz w:val="24"/>
          <w:szCs w:val="24"/>
          <w:lang w:val="ro-RO"/>
        </w:rPr>
        <w:t xml:space="preserve"> Hotel </w:t>
      </w:r>
      <w:proofErr w:type="spellStart"/>
      <w:r w:rsidR="00FB5C61" w:rsidRPr="007E5772">
        <w:rPr>
          <w:rFonts w:asciiTheme="minorHAnsi" w:hAnsiTheme="minorHAnsi" w:cstheme="minorHAnsi"/>
          <w:i/>
          <w:sz w:val="24"/>
          <w:szCs w:val="24"/>
          <w:lang w:val="ro-RO"/>
        </w:rPr>
        <w:t>VisPas</w:t>
      </w:r>
      <w:proofErr w:type="spellEnd"/>
      <w:r w:rsidR="00FB5C61" w:rsidRPr="007E5772">
        <w:rPr>
          <w:rFonts w:asciiTheme="minorHAnsi" w:hAnsiTheme="minorHAnsi" w:cstheme="minorHAnsi"/>
          <w:i/>
          <w:sz w:val="24"/>
          <w:szCs w:val="24"/>
          <w:lang w:val="ro-RO"/>
        </w:rPr>
        <w:t xml:space="preserve">, </w:t>
      </w:r>
      <w:r w:rsidR="00456CB3" w:rsidRPr="007E5772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str. </w:t>
      </w:r>
      <w:proofErr w:type="spellStart"/>
      <w:r w:rsidR="00456CB3" w:rsidRPr="007E5772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Alexandru</w:t>
      </w:r>
      <w:proofErr w:type="spellEnd"/>
      <w:r w:rsidR="00456CB3" w:rsidRPr="007E5772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56CB3" w:rsidRPr="007E5772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Lăpuşneanu</w:t>
      </w:r>
      <w:proofErr w:type="spellEnd"/>
      <w:r w:rsidR="00456CB3" w:rsidRPr="007E5772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26, </w:t>
      </w:r>
      <w:proofErr w:type="spellStart"/>
      <w:r w:rsidR="00456CB3" w:rsidRPr="007E5772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Chișinău</w:t>
      </w:r>
      <w:proofErr w:type="spellEnd"/>
    </w:p>
    <w:p w14:paraId="6A591A45" w14:textId="77777777" w:rsidR="00F62554" w:rsidRPr="007E5772" w:rsidRDefault="00F62554" w:rsidP="00456CB3">
      <w:pPr>
        <w:spacing w:before="0"/>
        <w:rPr>
          <w:rFonts w:asciiTheme="minorHAnsi" w:hAnsiTheme="minorHAnsi" w:cstheme="minorHAnsi"/>
          <w:i/>
          <w:sz w:val="24"/>
          <w:szCs w:val="24"/>
          <w:lang w:val="ro-RO"/>
        </w:rPr>
      </w:pPr>
      <w:r w:rsidRPr="007E5772">
        <w:rPr>
          <w:rFonts w:asciiTheme="minorHAnsi" w:hAnsiTheme="minorHAnsi" w:cstheme="minorHAnsi"/>
          <w:i/>
          <w:sz w:val="24"/>
          <w:szCs w:val="24"/>
          <w:lang w:val="ro-RO"/>
        </w:rPr>
        <w:t>Data: 5 februarie 2019</w:t>
      </w:r>
    </w:p>
    <w:p w14:paraId="7751B51C" w14:textId="77777777" w:rsidR="00F62554" w:rsidRPr="00A51335" w:rsidRDefault="00F62554" w:rsidP="00456CB3">
      <w:pPr>
        <w:spacing w:before="0"/>
        <w:rPr>
          <w:rFonts w:asciiTheme="minorHAnsi" w:hAnsiTheme="minorHAnsi" w:cstheme="minorHAnsi"/>
          <w:color w:val="1F4E79" w:themeColor="accent1" w:themeShade="80"/>
          <w:sz w:val="24"/>
          <w:szCs w:val="24"/>
          <w:lang w:val="ro-RO"/>
        </w:rPr>
      </w:pPr>
      <w:bookmarkStart w:id="0" w:name="_GoBack"/>
      <w:bookmarkEnd w:id="0"/>
    </w:p>
    <w:p w14:paraId="149DF088" w14:textId="3A9525B8" w:rsidR="00F62554" w:rsidRPr="00FB5C61" w:rsidRDefault="00FB5C61" w:rsidP="00456CB3">
      <w:pPr>
        <w:shd w:val="clear" w:color="auto" w:fill="FFFFFF"/>
        <w:spacing w:before="0"/>
        <w:textAlignment w:val="baseline"/>
        <w:rPr>
          <w:rFonts w:asciiTheme="minorHAnsi" w:hAnsiTheme="minorHAnsi" w:cstheme="minorHAnsi"/>
          <w:b/>
          <w:bCs/>
          <w:i/>
          <w:sz w:val="24"/>
          <w:szCs w:val="24"/>
          <w:bdr w:val="none" w:sz="0" w:space="0" w:color="auto" w:frame="1"/>
          <w:lang w:val="ro-RO"/>
        </w:rPr>
      </w:pPr>
      <w:r w:rsidRPr="00FB5C61">
        <w:rPr>
          <w:rFonts w:asciiTheme="minorHAnsi" w:hAnsiTheme="minorHAnsi" w:cstheme="minorHAnsi"/>
          <w:b/>
          <w:bCs/>
          <w:i/>
          <w:sz w:val="24"/>
          <w:szCs w:val="24"/>
          <w:bdr w:val="none" w:sz="0" w:space="0" w:color="auto" w:frame="1"/>
          <w:lang w:val="ro-RO"/>
        </w:rPr>
        <w:t>Moderator: Raluca Costache, Lider de Echipă</w:t>
      </w:r>
      <w:r w:rsidRPr="00FB5C61">
        <w:rPr>
          <w:rFonts w:asciiTheme="minorHAnsi" w:hAnsiTheme="minorHAnsi" w:cstheme="minorHAnsi"/>
          <w:b/>
          <w:i/>
          <w:sz w:val="24"/>
          <w:szCs w:val="24"/>
          <w:lang w:val="ro-RO"/>
        </w:rPr>
        <w:t xml:space="preserve"> al Proiectului UE Vizibilitate și Comunicare pentru AA/DCFTA</w:t>
      </w:r>
    </w:p>
    <w:p w14:paraId="0A21408A" w14:textId="77777777" w:rsidR="00F62554" w:rsidRPr="00A51335" w:rsidRDefault="00F62554" w:rsidP="00456CB3">
      <w:pPr>
        <w:shd w:val="clear" w:color="auto" w:fill="FFFFFF"/>
        <w:spacing w:before="0"/>
        <w:textAlignment w:val="baseline"/>
        <w:rPr>
          <w:rFonts w:asciiTheme="minorHAnsi" w:hAnsiTheme="minorHAnsi" w:cstheme="minorHAnsi"/>
          <w:b/>
          <w:bCs/>
          <w:sz w:val="16"/>
          <w:szCs w:val="16"/>
          <w:bdr w:val="none" w:sz="0" w:space="0" w:color="auto" w:frame="1"/>
          <w:lang w:val="ro-RO"/>
        </w:rPr>
      </w:pPr>
    </w:p>
    <w:p w14:paraId="38B5AB46" w14:textId="77777777" w:rsidR="00F62554" w:rsidRPr="00A51335" w:rsidRDefault="00F62554" w:rsidP="00456CB3">
      <w:pPr>
        <w:shd w:val="clear" w:color="auto" w:fill="FFFFFF"/>
        <w:spacing w:before="0"/>
        <w:textAlignment w:val="baseline"/>
        <w:rPr>
          <w:rFonts w:asciiTheme="minorHAnsi" w:hAnsiTheme="minorHAnsi" w:cstheme="minorHAnsi"/>
          <w:sz w:val="24"/>
          <w:szCs w:val="24"/>
          <w:lang w:val="ro-RO"/>
        </w:rPr>
      </w:pP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>8:30 – 9:00</w:t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ab/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ab/>
        <w:t>Înregistrare &amp; cafea</w:t>
      </w:r>
    </w:p>
    <w:p w14:paraId="2C787EAA" w14:textId="3DA2D22A" w:rsidR="00F62554" w:rsidRPr="00FB5C61" w:rsidRDefault="00F62554" w:rsidP="00456CB3">
      <w:pPr>
        <w:spacing w:before="0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>9:00 – 9:</w:t>
      </w:r>
      <w:r w:rsidR="00FB5C61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>20</w:t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 xml:space="preserve"> </w:t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ab/>
        <w:t xml:space="preserve">      </w:t>
      </w:r>
      <w:r w:rsidRPr="00FB5C61">
        <w:rPr>
          <w:rFonts w:asciiTheme="minorHAnsi" w:hAnsiTheme="minorHAnsi" w:cstheme="minorHAnsi"/>
          <w:b/>
          <w:sz w:val="24"/>
          <w:szCs w:val="24"/>
          <w:lang w:val="ro-RO"/>
        </w:rPr>
        <w:t>Cuvânt de deschidere</w:t>
      </w:r>
    </w:p>
    <w:p w14:paraId="259FF841" w14:textId="77777777" w:rsidR="00F62554" w:rsidRPr="00FB5C61" w:rsidRDefault="00F62554" w:rsidP="00456CB3">
      <w:pPr>
        <w:spacing w:before="0"/>
        <w:ind w:left="1800"/>
        <w:rPr>
          <w:rFonts w:asciiTheme="minorHAnsi" w:hAnsiTheme="minorHAnsi" w:cstheme="minorHAnsi"/>
          <w:sz w:val="24"/>
          <w:szCs w:val="24"/>
          <w:lang w:val="ro-RO"/>
        </w:rPr>
      </w:pPr>
      <w:r w:rsidRPr="00FB5C61">
        <w:rPr>
          <w:rFonts w:asciiTheme="minorHAnsi" w:hAnsiTheme="minorHAnsi" w:cstheme="minorHAnsi"/>
          <w:sz w:val="24"/>
          <w:szCs w:val="24"/>
          <w:lang w:val="ro-RO"/>
        </w:rPr>
        <w:t>Standarde sanitare și fitosanitare pentru produsele moldovenești și noi oportunități pentru producătorii locali în contextul DCFTA</w:t>
      </w:r>
    </w:p>
    <w:p w14:paraId="2520A937" w14:textId="1F622F90" w:rsidR="00FB5C61" w:rsidRPr="00FB5C61" w:rsidRDefault="00FB5C61" w:rsidP="00456CB3">
      <w:pPr>
        <w:spacing w:before="0"/>
        <w:ind w:left="1800"/>
        <w:rPr>
          <w:rFonts w:asciiTheme="minorHAnsi" w:hAnsiTheme="minorHAnsi" w:cstheme="minorHAnsi"/>
          <w:sz w:val="24"/>
          <w:szCs w:val="24"/>
          <w:lang w:val="ro-RO"/>
        </w:rPr>
      </w:pPr>
    </w:p>
    <w:p w14:paraId="14C77564" w14:textId="2352485C" w:rsidR="00FB5C61" w:rsidRPr="00FB5C61" w:rsidRDefault="00FB5C61" w:rsidP="00456CB3">
      <w:pPr>
        <w:spacing w:before="0"/>
        <w:ind w:left="1800"/>
        <w:rPr>
          <w:rFonts w:ascii="Calibri" w:hAnsi="Calibri" w:cs="Calibri"/>
          <w:sz w:val="24"/>
          <w:szCs w:val="24"/>
          <w:lang w:val="pt-PT"/>
        </w:rPr>
      </w:pPr>
      <w:r w:rsidRPr="00FB5C61">
        <w:rPr>
          <w:rFonts w:asciiTheme="minorHAnsi" w:hAnsiTheme="minorHAnsi" w:cstheme="minorHAnsi"/>
          <w:b/>
          <w:sz w:val="24"/>
          <w:szCs w:val="24"/>
          <w:lang w:val="ro-RO"/>
        </w:rPr>
        <w:t>Vasile PLĂMĂDEALĂ</w:t>
      </w:r>
      <w:r w:rsidRPr="00FB5C61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r w:rsidRPr="00FB5C61">
        <w:rPr>
          <w:rFonts w:ascii="Calibri" w:hAnsi="Calibri" w:cs="Calibri"/>
          <w:sz w:val="24"/>
          <w:szCs w:val="24"/>
          <w:lang w:val="pt-PT"/>
        </w:rPr>
        <w:t>Consilie</w:t>
      </w:r>
      <w:r w:rsidR="002069DE">
        <w:rPr>
          <w:rFonts w:ascii="Calibri" w:hAnsi="Calibri" w:cs="Calibri"/>
          <w:sz w:val="24"/>
          <w:szCs w:val="24"/>
          <w:lang w:val="pt-PT"/>
        </w:rPr>
        <w:t>r pe probleme de comert, Delegaț</w:t>
      </w:r>
      <w:r w:rsidRPr="00FB5C61">
        <w:rPr>
          <w:rFonts w:ascii="Calibri" w:hAnsi="Calibri" w:cs="Calibri"/>
          <w:sz w:val="24"/>
          <w:szCs w:val="24"/>
          <w:lang w:val="pt-PT"/>
        </w:rPr>
        <w:t>ia Uniunii Europene</w:t>
      </w:r>
    </w:p>
    <w:p w14:paraId="1F1CC032" w14:textId="0E41D132" w:rsidR="00FB5C61" w:rsidRDefault="00FB5C61" w:rsidP="00456CB3">
      <w:pPr>
        <w:spacing w:before="0"/>
        <w:ind w:left="1800"/>
        <w:rPr>
          <w:rFonts w:asciiTheme="minorHAnsi" w:hAnsiTheme="minorHAnsi" w:cstheme="minorHAnsi"/>
          <w:sz w:val="24"/>
          <w:szCs w:val="24"/>
          <w:lang w:val="ro-RO"/>
        </w:rPr>
      </w:pPr>
      <w:r w:rsidRPr="00FB5C61">
        <w:rPr>
          <w:rFonts w:ascii="Calibri" w:hAnsi="Calibri" w:cs="Calibri"/>
          <w:sz w:val="24"/>
          <w:szCs w:val="24"/>
          <w:lang w:val="pt-PT"/>
        </w:rPr>
        <w:t xml:space="preserve">Reprezentant al </w:t>
      </w:r>
      <w:r w:rsidR="00F62554" w:rsidRPr="00FB5C61">
        <w:rPr>
          <w:rFonts w:asciiTheme="minorHAnsi" w:hAnsiTheme="minorHAnsi" w:cstheme="minorHAnsi"/>
          <w:sz w:val="24"/>
          <w:szCs w:val="24"/>
          <w:lang w:val="ro-RO"/>
        </w:rPr>
        <w:t xml:space="preserve">Ministerul Economiei </w:t>
      </w:r>
      <w:r>
        <w:rPr>
          <w:rFonts w:asciiTheme="minorHAnsi" w:hAnsiTheme="minorHAnsi" w:cstheme="minorHAnsi"/>
          <w:sz w:val="24"/>
          <w:szCs w:val="24"/>
          <w:lang w:val="ro-RO"/>
        </w:rPr>
        <w:t>și Infrastructurii</w:t>
      </w:r>
      <w:r w:rsidR="00F62554" w:rsidRPr="00FB5C6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o-RO"/>
        </w:rPr>
        <w:t>(TBD)</w:t>
      </w:r>
    </w:p>
    <w:p w14:paraId="2F6128AD" w14:textId="7757EB70" w:rsidR="00FB5C61" w:rsidRDefault="00FB5C61" w:rsidP="00456CB3">
      <w:pPr>
        <w:spacing w:before="0"/>
        <w:ind w:left="1800"/>
        <w:rPr>
          <w:rFonts w:asciiTheme="minorHAnsi" w:hAnsiTheme="minorHAnsi" w:cstheme="minorHAnsi"/>
          <w:sz w:val="24"/>
          <w:szCs w:val="24"/>
          <w:lang w:val="ro-RO"/>
        </w:rPr>
      </w:pPr>
      <w:r w:rsidRPr="00FB5C61">
        <w:rPr>
          <w:rFonts w:ascii="Calibri" w:hAnsi="Calibri" w:cs="Calibri"/>
          <w:sz w:val="24"/>
          <w:szCs w:val="24"/>
          <w:lang w:val="pt-PT"/>
        </w:rPr>
        <w:t xml:space="preserve">Reprezentant al </w:t>
      </w:r>
      <w:r w:rsidRPr="00FB5C61">
        <w:rPr>
          <w:rFonts w:asciiTheme="minorHAnsi" w:hAnsiTheme="minorHAnsi" w:cstheme="minorHAnsi"/>
          <w:sz w:val="24"/>
          <w:szCs w:val="24"/>
          <w:lang w:val="ro-RO"/>
        </w:rPr>
        <w:t xml:space="preserve">Ministerul </w:t>
      </w:r>
      <w:r>
        <w:rPr>
          <w:rFonts w:asciiTheme="minorHAnsi" w:hAnsiTheme="minorHAnsi" w:cstheme="minorHAnsi"/>
          <w:sz w:val="24"/>
          <w:szCs w:val="24"/>
          <w:lang w:val="ro-RO"/>
        </w:rPr>
        <w:t>Agriculturii, Dezvoltării Regionale</w:t>
      </w:r>
      <w:r w:rsidRPr="00FB5C6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o-RO"/>
        </w:rPr>
        <w:t>și Mediului</w:t>
      </w:r>
      <w:r w:rsidRPr="00FB5C6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o-RO"/>
        </w:rPr>
        <w:t>(TBD)</w:t>
      </w:r>
    </w:p>
    <w:p w14:paraId="02F030F6" w14:textId="43814BBF" w:rsidR="002A624A" w:rsidRDefault="002A624A" w:rsidP="00456CB3">
      <w:pPr>
        <w:spacing w:before="0"/>
        <w:ind w:left="1800"/>
        <w:rPr>
          <w:rFonts w:asciiTheme="minorHAnsi" w:hAnsiTheme="minorHAnsi" w:cstheme="minorHAnsi"/>
          <w:sz w:val="24"/>
          <w:szCs w:val="24"/>
          <w:lang w:val="ro-RO"/>
        </w:rPr>
      </w:pPr>
      <w:r w:rsidRPr="002A624A">
        <w:rPr>
          <w:rFonts w:asciiTheme="minorHAnsi" w:hAnsiTheme="minorHAnsi" w:cstheme="minorHAnsi"/>
          <w:b/>
          <w:sz w:val="24"/>
          <w:szCs w:val="24"/>
          <w:lang w:val="ro-RO"/>
        </w:rPr>
        <w:t>Sergiu HAREA</w:t>
      </w:r>
      <w:r>
        <w:rPr>
          <w:rFonts w:asciiTheme="minorHAnsi" w:hAnsiTheme="minorHAnsi" w:cstheme="minorHAnsi"/>
          <w:sz w:val="24"/>
          <w:szCs w:val="24"/>
          <w:lang w:val="ro-RO"/>
        </w:rPr>
        <w:t>, Președintele Camerei de Comerț și Industrie</w:t>
      </w:r>
    </w:p>
    <w:p w14:paraId="792F89A8" w14:textId="00540FC9" w:rsidR="00F62554" w:rsidRPr="00FB5C61" w:rsidRDefault="00F62554" w:rsidP="00456CB3">
      <w:pPr>
        <w:shd w:val="clear" w:color="auto" w:fill="FFFFFF"/>
        <w:spacing w:before="0"/>
        <w:textAlignment w:val="baseline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</w:pPr>
    </w:p>
    <w:p w14:paraId="2FC0D95C" w14:textId="77777777" w:rsidR="00F62554" w:rsidRPr="00A51335" w:rsidRDefault="00F62554" w:rsidP="00456CB3">
      <w:pPr>
        <w:shd w:val="clear" w:color="auto" w:fill="FFFFFF"/>
        <w:spacing w:before="0"/>
        <w:textAlignment w:val="baseline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</w:pP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>9:15 – 9:</w:t>
      </w:r>
      <w: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>2</w:t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>0</w:t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ab/>
        <w:t xml:space="preserve">  </w:t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ab/>
        <w:t>Scurtă introducere:</w:t>
      </w:r>
    </w:p>
    <w:p w14:paraId="2A9E9628" w14:textId="77777777" w:rsidR="00F62554" w:rsidRPr="00A51335" w:rsidRDefault="00F62554" w:rsidP="00456CB3">
      <w:pPr>
        <w:shd w:val="clear" w:color="auto" w:fill="FFFFFF"/>
        <w:spacing w:before="0"/>
        <w:textAlignment w:val="baseline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</w:pPr>
    </w:p>
    <w:p w14:paraId="20F33D59" w14:textId="77777777" w:rsidR="00F62554" w:rsidRPr="00A51335" w:rsidRDefault="00F62554" w:rsidP="00456CB3">
      <w:pPr>
        <w:spacing w:before="0"/>
        <w:ind w:left="1800" w:hanging="1800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</w:pP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>9:</w:t>
      </w:r>
      <w: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>20 – 10.0</w:t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>0</w:t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ab/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ab/>
        <w:t>Normele sanitare ale Uniunii Europene pentru a asigura siguranța producției proprii și a importurilor</w:t>
      </w:r>
    </w:p>
    <w:p w14:paraId="2E853761" w14:textId="77777777" w:rsidR="00F62554" w:rsidRPr="00A51335" w:rsidRDefault="00F62554" w:rsidP="00456CB3">
      <w:pPr>
        <w:spacing w:before="0"/>
        <w:ind w:left="1800"/>
        <w:rPr>
          <w:rFonts w:asciiTheme="minorHAnsi" w:hAnsiTheme="minorHAnsi" w:cstheme="minorHAnsi"/>
          <w:sz w:val="24"/>
          <w:szCs w:val="24"/>
          <w:lang w:val="ro-RO"/>
        </w:rPr>
      </w:pPr>
      <w:r w:rsidRPr="00A51335">
        <w:rPr>
          <w:rFonts w:asciiTheme="minorHAnsi" w:hAnsiTheme="minorHAnsi" w:cstheme="minorHAnsi"/>
          <w:b/>
          <w:sz w:val="24"/>
          <w:szCs w:val="24"/>
          <w:lang w:val="ro-RO"/>
        </w:rPr>
        <w:t>Jacek ZANDARSKI</w:t>
      </w:r>
      <w:r w:rsidRPr="00A51335">
        <w:rPr>
          <w:rFonts w:asciiTheme="minorHAnsi" w:hAnsiTheme="minorHAnsi" w:cstheme="minorHAnsi"/>
          <w:sz w:val="24"/>
          <w:szCs w:val="24"/>
          <w:lang w:val="ro-RO"/>
        </w:rPr>
        <w:t xml:space="preserve">, expert 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- </w:t>
      </w:r>
      <w:r w:rsidRPr="00A51335">
        <w:rPr>
          <w:rFonts w:asciiTheme="minorHAnsi" w:hAnsiTheme="minorHAnsi" w:cstheme="minorHAnsi"/>
          <w:sz w:val="24"/>
          <w:szCs w:val="24"/>
          <w:lang w:val="ro-RO"/>
        </w:rPr>
        <w:t>norme sanitare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și fitosanitare</w:t>
      </w:r>
      <w:r w:rsidRPr="00A51335">
        <w:rPr>
          <w:rFonts w:asciiTheme="minorHAnsi" w:hAnsiTheme="minorHAnsi" w:cstheme="minorHAnsi"/>
          <w:sz w:val="24"/>
          <w:szCs w:val="24"/>
          <w:lang w:val="ro-RO"/>
        </w:rPr>
        <w:t xml:space="preserve"> ale UE</w:t>
      </w:r>
    </w:p>
    <w:p w14:paraId="47AA58FB" w14:textId="77777777" w:rsidR="00F62554" w:rsidRDefault="00F62554" w:rsidP="00456CB3">
      <w:pPr>
        <w:pStyle w:val="Listparagraf"/>
        <w:numPr>
          <w:ilvl w:val="0"/>
          <w:numId w:val="14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>Organizația Mondială a Comerțului și Acordul SPS</w:t>
      </w:r>
    </w:p>
    <w:p w14:paraId="6D247FBB" w14:textId="77777777" w:rsidR="00F62554" w:rsidRPr="00A51335" w:rsidRDefault="00F62554" w:rsidP="00456CB3">
      <w:pPr>
        <w:pStyle w:val="Listparagraf"/>
        <w:numPr>
          <w:ilvl w:val="0"/>
          <w:numId w:val="14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Theme="minorHAnsi" w:hAnsiTheme="minorHAnsi" w:cstheme="minorHAnsi"/>
          <w:sz w:val="24"/>
          <w:szCs w:val="24"/>
          <w:lang w:val="ro-RO"/>
        </w:rPr>
      </w:pPr>
      <w:r w:rsidRPr="00A51335">
        <w:rPr>
          <w:rFonts w:asciiTheme="minorHAnsi" w:hAnsiTheme="minorHAnsi" w:cstheme="minorHAnsi"/>
          <w:sz w:val="24"/>
          <w:szCs w:val="24"/>
          <w:lang w:val="ro-RO"/>
        </w:rPr>
        <w:t>organizațiile internaționale pentru siguranța alimentară: Codex Alimentarius și OIE</w:t>
      </w:r>
    </w:p>
    <w:p w14:paraId="2C450E03" w14:textId="77777777" w:rsidR="00F62554" w:rsidRPr="00A51335" w:rsidRDefault="00F62554" w:rsidP="00456CB3">
      <w:pPr>
        <w:pStyle w:val="Listparagraf"/>
        <w:numPr>
          <w:ilvl w:val="0"/>
          <w:numId w:val="14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Theme="minorHAnsi" w:hAnsiTheme="minorHAnsi" w:cstheme="minorHAnsi"/>
          <w:sz w:val="24"/>
          <w:szCs w:val="24"/>
          <w:lang w:val="ro-RO"/>
        </w:rPr>
      </w:pPr>
      <w:r w:rsidRPr="00A51335">
        <w:rPr>
          <w:rFonts w:asciiTheme="minorHAnsi" w:hAnsiTheme="minorHAnsi" w:cstheme="minorHAnsi"/>
          <w:sz w:val="24"/>
          <w:szCs w:val="24"/>
          <w:lang w:val="ro-RO"/>
        </w:rPr>
        <w:t>piața unică a UE: riscuri și gestionarea riscurilor</w:t>
      </w:r>
    </w:p>
    <w:p w14:paraId="70376446" w14:textId="77777777" w:rsidR="00F62554" w:rsidRPr="00A51335" w:rsidRDefault="00F62554" w:rsidP="00456CB3">
      <w:pPr>
        <w:pStyle w:val="Listparagraf"/>
        <w:numPr>
          <w:ilvl w:val="0"/>
          <w:numId w:val="14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Theme="minorHAnsi" w:hAnsiTheme="minorHAnsi" w:cstheme="minorHAnsi"/>
          <w:sz w:val="24"/>
          <w:szCs w:val="24"/>
          <w:lang w:val="ro-RO"/>
        </w:rPr>
      </w:pPr>
      <w:r w:rsidRPr="00A51335">
        <w:rPr>
          <w:rFonts w:asciiTheme="minorHAnsi" w:hAnsiTheme="minorHAnsi" w:cstheme="minorHAnsi"/>
          <w:sz w:val="24"/>
          <w:szCs w:val="24"/>
          <w:lang w:val="ro-RO"/>
        </w:rPr>
        <w:t>legislația de bază a UE privind siguranța alimentară și normele generale</w:t>
      </w:r>
    </w:p>
    <w:p w14:paraId="180ED3CF" w14:textId="77777777" w:rsidR="00F62554" w:rsidRDefault="00F62554" w:rsidP="00456CB3">
      <w:pPr>
        <w:pStyle w:val="Listparagraf"/>
        <w:numPr>
          <w:ilvl w:val="0"/>
          <w:numId w:val="14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Theme="minorHAnsi" w:hAnsiTheme="minorHAnsi" w:cstheme="minorHAnsi"/>
          <w:sz w:val="24"/>
          <w:szCs w:val="24"/>
          <w:lang w:val="ro-RO"/>
        </w:rPr>
      </w:pPr>
      <w:r w:rsidRPr="00A51335">
        <w:rPr>
          <w:rFonts w:asciiTheme="minorHAnsi" w:hAnsiTheme="minorHAnsi" w:cstheme="minorHAnsi"/>
          <w:sz w:val="24"/>
          <w:szCs w:val="24"/>
          <w:lang w:val="ro-RO"/>
        </w:rPr>
        <w:t>riscurile specifice care trebuie gestionate</w:t>
      </w:r>
    </w:p>
    <w:p w14:paraId="0BE061C7" w14:textId="77777777" w:rsidR="00F62554" w:rsidRPr="0013368B" w:rsidRDefault="00F62554" w:rsidP="00456CB3">
      <w:pPr>
        <w:pStyle w:val="Listparagraf"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2160"/>
        <w:jc w:val="left"/>
        <w:rPr>
          <w:rFonts w:asciiTheme="minorHAnsi" w:hAnsiTheme="minorHAnsi" w:cstheme="minorHAnsi"/>
          <w:sz w:val="24"/>
          <w:szCs w:val="24"/>
          <w:lang w:val="ro-RO"/>
        </w:rPr>
      </w:pPr>
    </w:p>
    <w:p w14:paraId="3A13BDE6" w14:textId="77777777" w:rsidR="00F62554" w:rsidRPr="00A51335" w:rsidRDefault="00F62554" w:rsidP="00456CB3">
      <w:pPr>
        <w:spacing w:before="0"/>
        <w:ind w:left="1800" w:hanging="1800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</w:pPr>
      <w: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>10:0</w:t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>0-11:</w:t>
      </w:r>
      <w: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>00</w:t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 xml:space="preserve"> </w:t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ab/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ab/>
        <w:t>Strategii pentru accesul pe piața UE</w:t>
      </w:r>
    </w:p>
    <w:p w14:paraId="2268F9A6" w14:textId="77777777" w:rsidR="00F62554" w:rsidRPr="00A51335" w:rsidRDefault="00F62554" w:rsidP="00456CB3">
      <w:pPr>
        <w:spacing w:before="0"/>
        <w:rPr>
          <w:rFonts w:asciiTheme="minorHAnsi" w:hAnsiTheme="minorHAnsi" w:cstheme="minorHAnsi"/>
          <w:sz w:val="24"/>
          <w:szCs w:val="24"/>
          <w:lang w:val="ro-RO"/>
        </w:rPr>
      </w:pPr>
      <w:r w:rsidRPr="00A51335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A51335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A51335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A51335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A51335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A51335">
        <w:rPr>
          <w:rFonts w:asciiTheme="minorHAnsi" w:hAnsiTheme="minorHAnsi" w:cstheme="minorHAnsi"/>
          <w:b/>
          <w:sz w:val="24"/>
          <w:szCs w:val="24"/>
          <w:lang w:val="ro-RO"/>
        </w:rPr>
        <w:t>Vadim CODREANU</w:t>
      </w:r>
      <w:r w:rsidRPr="00A51335">
        <w:rPr>
          <w:rFonts w:asciiTheme="minorHAnsi" w:hAnsiTheme="minorHAnsi" w:cstheme="minorHAnsi"/>
          <w:sz w:val="24"/>
          <w:szCs w:val="24"/>
          <w:lang w:val="ro-RO"/>
        </w:rPr>
        <w:t xml:space="preserve">, expert 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- </w:t>
      </w:r>
      <w:r w:rsidRPr="00A51335">
        <w:rPr>
          <w:rFonts w:asciiTheme="minorHAnsi" w:hAnsiTheme="minorHAnsi" w:cstheme="minorHAnsi"/>
          <w:sz w:val="24"/>
          <w:szCs w:val="24"/>
          <w:lang w:val="ro-RO"/>
        </w:rPr>
        <w:t>cerințe sanitare și fitosanitare în contextul DCFTA</w:t>
      </w:r>
    </w:p>
    <w:p w14:paraId="303E07A8" w14:textId="77777777" w:rsidR="00F62554" w:rsidRPr="00D73EBF" w:rsidRDefault="00F62554" w:rsidP="00456CB3">
      <w:pPr>
        <w:pStyle w:val="Listparagraf"/>
        <w:numPr>
          <w:ilvl w:val="0"/>
          <w:numId w:val="14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Theme="minorHAnsi" w:hAnsiTheme="minorHAnsi" w:cstheme="minorHAnsi"/>
          <w:sz w:val="24"/>
          <w:szCs w:val="24"/>
          <w:lang w:val="ro-RO"/>
        </w:rPr>
      </w:pPr>
      <w:r w:rsidRPr="00D73EBF">
        <w:rPr>
          <w:rFonts w:asciiTheme="minorHAnsi" w:hAnsiTheme="minorHAnsi" w:cstheme="minorHAnsi"/>
          <w:sz w:val="24"/>
          <w:szCs w:val="24"/>
          <w:lang w:val="ro-RO"/>
        </w:rPr>
        <w:t xml:space="preserve">cerințele generale privind importul de alimente în Comunitatea Europeană </w:t>
      </w:r>
    </w:p>
    <w:p w14:paraId="021CE58D" w14:textId="0D1D9688" w:rsidR="00F62554" w:rsidRPr="0099752E" w:rsidRDefault="00F62554" w:rsidP="00456CB3">
      <w:pPr>
        <w:pStyle w:val="Listparagraf"/>
        <w:numPr>
          <w:ilvl w:val="0"/>
          <w:numId w:val="14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Theme="minorHAnsi" w:hAnsiTheme="minorHAnsi" w:cstheme="minorHAnsi"/>
          <w:sz w:val="24"/>
          <w:szCs w:val="24"/>
          <w:lang w:val="ro-RO"/>
        </w:rPr>
      </w:pPr>
      <w:r w:rsidRPr="00A51335">
        <w:rPr>
          <w:rFonts w:asciiTheme="minorHAnsi" w:hAnsiTheme="minorHAnsi" w:cstheme="minorHAnsi"/>
          <w:sz w:val="24"/>
          <w:szCs w:val="24"/>
          <w:lang w:val="ro-RO"/>
        </w:rPr>
        <w:t xml:space="preserve">cadrul juridic al UE privind siguranța alimentară </w:t>
      </w:r>
    </w:p>
    <w:p w14:paraId="299EF477" w14:textId="77777777" w:rsidR="00F62554" w:rsidRPr="00D73EBF" w:rsidRDefault="00F62554" w:rsidP="00456CB3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Theme="minorHAnsi" w:hAnsiTheme="minorHAnsi" w:cstheme="minorHAnsi"/>
          <w:sz w:val="24"/>
          <w:szCs w:val="24"/>
          <w:lang w:val="ro-RO"/>
        </w:rPr>
      </w:pPr>
    </w:p>
    <w:p w14:paraId="52155372" w14:textId="77777777" w:rsidR="00F62554" w:rsidRPr="004118D5" w:rsidRDefault="00F62554" w:rsidP="00456CB3">
      <w:pPr>
        <w:pStyle w:val="Listparagraf"/>
        <w:numPr>
          <w:ilvl w:val="0"/>
          <w:numId w:val="14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Theme="minorHAnsi" w:hAnsiTheme="minorHAnsi" w:cstheme="minorHAnsi"/>
          <w:sz w:val="24"/>
          <w:szCs w:val="24"/>
          <w:lang w:val="ro-RO"/>
        </w:rPr>
      </w:pPr>
      <w:r w:rsidRPr="00A51335">
        <w:rPr>
          <w:rFonts w:asciiTheme="minorHAnsi" w:hAnsiTheme="minorHAnsi" w:cstheme="minorHAnsi"/>
          <w:sz w:val="24"/>
          <w:szCs w:val="24"/>
          <w:lang w:val="ro-RO"/>
        </w:rPr>
        <w:t>regulamentele privind utilizarea produselor fitosanitare. Aspecte juridice și practice ale LMA în LPDD juridice și comerciale</w:t>
      </w:r>
    </w:p>
    <w:p w14:paraId="172F2192" w14:textId="77777777" w:rsidR="00F62554" w:rsidRPr="00A51335" w:rsidRDefault="00F62554" w:rsidP="00456CB3">
      <w:pPr>
        <w:pStyle w:val="Listparagraf"/>
        <w:numPr>
          <w:ilvl w:val="0"/>
          <w:numId w:val="14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Theme="minorHAnsi" w:hAnsiTheme="minorHAnsi" w:cstheme="minorHAnsi"/>
          <w:sz w:val="24"/>
          <w:szCs w:val="24"/>
          <w:lang w:val="ro-RO"/>
        </w:rPr>
      </w:pPr>
      <w:r w:rsidRPr="00A51335">
        <w:rPr>
          <w:rFonts w:asciiTheme="minorHAnsi" w:hAnsiTheme="minorHAnsi" w:cstheme="minorHAnsi"/>
          <w:sz w:val="24"/>
          <w:szCs w:val="24"/>
          <w:lang w:val="ro-RO"/>
        </w:rPr>
        <w:t>cadrul juridic al UE privind comercia</w:t>
      </w:r>
      <w:r>
        <w:rPr>
          <w:rFonts w:asciiTheme="minorHAnsi" w:hAnsiTheme="minorHAnsi" w:cstheme="minorHAnsi"/>
          <w:sz w:val="24"/>
          <w:szCs w:val="24"/>
          <w:lang w:val="ro-RO"/>
        </w:rPr>
        <w:t>lizarea fructelor și legumelor î</w:t>
      </w:r>
      <w:r w:rsidRPr="00A51335">
        <w:rPr>
          <w:rFonts w:asciiTheme="minorHAnsi" w:hAnsiTheme="minorHAnsi" w:cstheme="minorHAnsi"/>
          <w:sz w:val="24"/>
          <w:szCs w:val="24"/>
          <w:lang w:val="ro-RO"/>
        </w:rPr>
        <w:t>n stare proaspătă</w:t>
      </w:r>
    </w:p>
    <w:p w14:paraId="062799C3" w14:textId="77777777" w:rsidR="00F62554" w:rsidRPr="00A51335" w:rsidRDefault="00F62554" w:rsidP="00456CB3">
      <w:pPr>
        <w:pStyle w:val="Listparagraf"/>
        <w:numPr>
          <w:ilvl w:val="0"/>
          <w:numId w:val="14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Theme="minorHAnsi" w:hAnsiTheme="minorHAnsi" w:cstheme="minorHAnsi"/>
          <w:sz w:val="24"/>
          <w:szCs w:val="24"/>
          <w:lang w:val="ro-RO"/>
        </w:rPr>
      </w:pPr>
      <w:r w:rsidRPr="00A51335">
        <w:rPr>
          <w:rFonts w:asciiTheme="minorHAnsi" w:hAnsiTheme="minorHAnsi" w:cstheme="minorHAnsi"/>
          <w:sz w:val="24"/>
          <w:szCs w:val="24"/>
          <w:lang w:val="ro-RO"/>
        </w:rPr>
        <w:t>etichetarea produselor alimentare</w:t>
      </w:r>
    </w:p>
    <w:p w14:paraId="38427866" w14:textId="77777777" w:rsidR="00F62554" w:rsidRDefault="00F62554" w:rsidP="00456CB3">
      <w:pPr>
        <w:pStyle w:val="Listparagraf"/>
        <w:numPr>
          <w:ilvl w:val="0"/>
          <w:numId w:val="14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Theme="minorHAnsi" w:hAnsiTheme="minorHAnsi" w:cstheme="minorHAnsi"/>
          <w:sz w:val="24"/>
          <w:szCs w:val="24"/>
          <w:lang w:val="ro-RO"/>
        </w:rPr>
      </w:pPr>
      <w:r w:rsidRPr="00A51335">
        <w:rPr>
          <w:rFonts w:asciiTheme="minorHAnsi" w:hAnsiTheme="minorHAnsi" w:cstheme="minorHAnsi"/>
          <w:sz w:val="24"/>
          <w:szCs w:val="24"/>
          <w:lang w:val="ro-RO"/>
        </w:rPr>
        <w:t>sisteme de management al calității alimentelor care ne ajută să intrăm pe piața UE - certificare din motive de certificare sau beneficiile acestor proceduri de fabricație / export</w:t>
      </w:r>
    </w:p>
    <w:p w14:paraId="6911C17C" w14:textId="77777777" w:rsidR="00F62554" w:rsidRDefault="00F62554" w:rsidP="00456CB3">
      <w:pPr>
        <w:pStyle w:val="Listparagraf"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2160"/>
        <w:jc w:val="left"/>
        <w:rPr>
          <w:rFonts w:asciiTheme="minorHAnsi" w:hAnsiTheme="minorHAnsi" w:cstheme="minorHAnsi"/>
          <w:sz w:val="24"/>
          <w:szCs w:val="24"/>
          <w:lang w:val="ro-RO"/>
        </w:rPr>
      </w:pPr>
    </w:p>
    <w:p w14:paraId="6938A97B" w14:textId="77777777" w:rsidR="00F62554" w:rsidRPr="00A51335" w:rsidRDefault="00F62554" w:rsidP="00456CB3">
      <w:pPr>
        <w:spacing w:before="0"/>
        <w:ind w:left="1800" w:hanging="1800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</w:pPr>
      <w: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>11</w:t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>:</w:t>
      </w:r>
      <w: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>00 – 11.3</w:t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>0</w:t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ab/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ab/>
        <w:t>Cerințele actuale și viitoare privind aspectele fitosanitare l</w:t>
      </w:r>
      <w: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 xml:space="preserve">a import ale Uniunii Europene </w:t>
      </w:r>
    </w:p>
    <w:p w14:paraId="3DCAC20E" w14:textId="77777777" w:rsidR="00F62554" w:rsidRPr="00A51335" w:rsidRDefault="00F62554" w:rsidP="00456CB3">
      <w:pPr>
        <w:spacing w:before="0"/>
        <w:ind w:left="1800"/>
        <w:rPr>
          <w:rFonts w:asciiTheme="minorHAnsi" w:hAnsiTheme="minorHAnsi" w:cstheme="minorHAnsi"/>
          <w:sz w:val="24"/>
          <w:szCs w:val="24"/>
          <w:lang w:val="ro-RO"/>
        </w:rPr>
      </w:pPr>
      <w:r w:rsidRPr="00A51335">
        <w:rPr>
          <w:rFonts w:asciiTheme="minorHAnsi" w:hAnsiTheme="minorHAnsi" w:cstheme="minorHAnsi"/>
          <w:b/>
          <w:sz w:val="24"/>
          <w:szCs w:val="24"/>
          <w:lang w:val="ro-RO"/>
        </w:rPr>
        <w:t>Jacek ZANDARSKI</w:t>
      </w:r>
      <w:r w:rsidRPr="00A51335">
        <w:rPr>
          <w:rFonts w:asciiTheme="minorHAnsi" w:hAnsiTheme="minorHAnsi" w:cstheme="minorHAnsi"/>
          <w:sz w:val="24"/>
          <w:szCs w:val="24"/>
          <w:lang w:val="ro-RO"/>
        </w:rPr>
        <w:t xml:space="preserve">, expert 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- </w:t>
      </w:r>
      <w:r w:rsidRPr="00A51335">
        <w:rPr>
          <w:rFonts w:asciiTheme="minorHAnsi" w:hAnsiTheme="minorHAnsi" w:cstheme="minorHAnsi"/>
          <w:sz w:val="24"/>
          <w:szCs w:val="24"/>
          <w:lang w:val="ro-RO"/>
        </w:rPr>
        <w:t xml:space="preserve">norme sanitare 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și fitosanitare </w:t>
      </w:r>
      <w:r w:rsidRPr="00A51335">
        <w:rPr>
          <w:rFonts w:asciiTheme="minorHAnsi" w:hAnsiTheme="minorHAnsi" w:cstheme="minorHAnsi"/>
          <w:sz w:val="24"/>
          <w:szCs w:val="24"/>
          <w:lang w:val="ro-RO"/>
        </w:rPr>
        <w:t>ale UE</w:t>
      </w:r>
    </w:p>
    <w:p w14:paraId="26835BEB" w14:textId="77777777" w:rsidR="00F62554" w:rsidRDefault="00F62554" w:rsidP="00456CB3">
      <w:pPr>
        <w:pStyle w:val="Listparagraf"/>
        <w:numPr>
          <w:ilvl w:val="0"/>
          <w:numId w:val="14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Theme="minorHAnsi" w:hAnsiTheme="minorHAnsi" w:cstheme="minorHAnsi"/>
          <w:sz w:val="24"/>
          <w:szCs w:val="24"/>
          <w:lang w:val="ro-RO"/>
        </w:rPr>
      </w:pPr>
      <w:r w:rsidRPr="00807F06">
        <w:rPr>
          <w:rFonts w:asciiTheme="minorHAnsi" w:hAnsiTheme="minorHAnsi" w:cstheme="minorHAnsi"/>
          <w:sz w:val="24"/>
          <w:szCs w:val="24"/>
          <w:lang w:val="ro-RO"/>
        </w:rPr>
        <w:t>dispozițiile convenției internaționale privind protecția plantelor, referitoare la controalele la frontieră</w:t>
      </w:r>
    </w:p>
    <w:p w14:paraId="186A0F21" w14:textId="77777777" w:rsidR="00F62554" w:rsidRPr="00807F06" w:rsidRDefault="00F62554" w:rsidP="00456CB3">
      <w:pPr>
        <w:pStyle w:val="Listparagraf"/>
        <w:numPr>
          <w:ilvl w:val="0"/>
          <w:numId w:val="14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Theme="minorHAnsi" w:hAnsiTheme="minorHAnsi" w:cstheme="minorHAnsi"/>
          <w:sz w:val="24"/>
          <w:szCs w:val="24"/>
          <w:lang w:val="ro-RO"/>
        </w:rPr>
      </w:pPr>
      <w:r w:rsidRPr="00807F06">
        <w:rPr>
          <w:rFonts w:asciiTheme="minorHAnsi" w:hAnsiTheme="minorHAnsi" w:cstheme="minorHAnsi"/>
          <w:sz w:val="24"/>
          <w:szCs w:val="24"/>
          <w:lang w:val="ro-RO"/>
        </w:rPr>
        <w:t>legislația UE privind controlul importurilor</w:t>
      </w:r>
    </w:p>
    <w:p w14:paraId="37D326C7" w14:textId="77777777" w:rsidR="00F62554" w:rsidRPr="00807F06" w:rsidRDefault="00F62554" w:rsidP="00456CB3">
      <w:pPr>
        <w:pStyle w:val="Listparagraf"/>
        <w:numPr>
          <w:ilvl w:val="0"/>
          <w:numId w:val="14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Theme="minorHAnsi" w:hAnsiTheme="minorHAnsi" w:cstheme="minorHAnsi"/>
          <w:sz w:val="24"/>
          <w:szCs w:val="24"/>
          <w:lang w:val="ro-RO"/>
        </w:rPr>
      </w:pPr>
      <w:r w:rsidRPr="00807F06">
        <w:rPr>
          <w:rFonts w:asciiTheme="minorHAnsi" w:hAnsiTheme="minorHAnsi" w:cstheme="minorHAnsi"/>
          <w:sz w:val="24"/>
          <w:szCs w:val="24"/>
          <w:lang w:val="ro-RO"/>
        </w:rPr>
        <w:t>descrierea sistemului actual de control al importurilor fitosanitare din UE</w:t>
      </w:r>
    </w:p>
    <w:p w14:paraId="3A836634" w14:textId="77777777" w:rsidR="00F62554" w:rsidRPr="00807F06" w:rsidRDefault="00F62554" w:rsidP="00456CB3">
      <w:pPr>
        <w:pStyle w:val="Listparagraf"/>
        <w:numPr>
          <w:ilvl w:val="0"/>
          <w:numId w:val="14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Theme="minorHAnsi" w:hAnsiTheme="minorHAnsi" w:cstheme="minorHAnsi"/>
          <w:sz w:val="24"/>
          <w:szCs w:val="24"/>
          <w:lang w:val="ro-RO"/>
        </w:rPr>
      </w:pPr>
      <w:r w:rsidRPr="00807F06">
        <w:rPr>
          <w:rFonts w:asciiTheme="minorHAnsi" w:hAnsiTheme="minorHAnsi" w:cstheme="minorHAnsi"/>
          <w:sz w:val="24"/>
          <w:szCs w:val="24"/>
          <w:lang w:val="ro-RO"/>
        </w:rPr>
        <w:t>cerințele privind punctele de intrare la frontierele externe ale UE</w:t>
      </w:r>
    </w:p>
    <w:p w14:paraId="5DF49E6C" w14:textId="77777777" w:rsidR="00F62554" w:rsidRPr="00807F06" w:rsidRDefault="00F62554" w:rsidP="00456CB3">
      <w:pPr>
        <w:pStyle w:val="Listparagraf"/>
        <w:numPr>
          <w:ilvl w:val="0"/>
          <w:numId w:val="14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Theme="minorHAnsi" w:hAnsiTheme="minorHAnsi" w:cstheme="minorHAnsi"/>
          <w:sz w:val="24"/>
          <w:szCs w:val="24"/>
          <w:lang w:val="ro-RO"/>
        </w:rPr>
      </w:pPr>
      <w:r w:rsidRPr="00807F06">
        <w:rPr>
          <w:rFonts w:asciiTheme="minorHAnsi" w:hAnsiTheme="minorHAnsi" w:cstheme="minorHAnsi"/>
          <w:sz w:val="24"/>
          <w:szCs w:val="24"/>
          <w:lang w:val="ro-RO"/>
        </w:rPr>
        <w:t>procedura tipică de control al importului</w:t>
      </w:r>
    </w:p>
    <w:p w14:paraId="40051396" w14:textId="219F1638" w:rsidR="00456CB3" w:rsidRPr="00456CB3" w:rsidRDefault="00F62554" w:rsidP="00456CB3">
      <w:pPr>
        <w:pStyle w:val="Listparagraf"/>
        <w:numPr>
          <w:ilvl w:val="0"/>
          <w:numId w:val="14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Theme="minorHAnsi" w:hAnsiTheme="minorHAnsi" w:cstheme="minorHAnsi"/>
          <w:sz w:val="24"/>
          <w:szCs w:val="24"/>
          <w:lang w:val="ro-RO"/>
        </w:rPr>
      </w:pPr>
      <w:r w:rsidRPr="00807F06">
        <w:rPr>
          <w:rFonts w:asciiTheme="minorHAnsi" w:hAnsiTheme="minorHAnsi" w:cstheme="minorHAnsi"/>
          <w:sz w:val="24"/>
          <w:szCs w:val="24"/>
          <w:lang w:val="ro-RO"/>
        </w:rPr>
        <w:t>acțiuni tipice luate în caz de neconformități constatate</w:t>
      </w:r>
    </w:p>
    <w:p w14:paraId="01F29B94" w14:textId="77777777" w:rsidR="00456CB3" w:rsidRDefault="00456CB3" w:rsidP="00456CB3">
      <w:pPr>
        <w:shd w:val="clear" w:color="auto" w:fill="FFFFFF"/>
        <w:spacing w:before="0"/>
        <w:textAlignment w:val="baseline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</w:pPr>
    </w:p>
    <w:p w14:paraId="06E3D855" w14:textId="17931E00" w:rsidR="00F62554" w:rsidRDefault="00F62554" w:rsidP="00456CB3">
      <w:pPr>
        <w:shd w:val="clear" w:color="auto" w:fill="FFFFFF"/>
        <w:spacing w:before="0"/>
        <w:textAlignment w:val="baseline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</w:pP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>1:30-11.45</w:t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ab/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ab/>
        <w:t>Sesiune de întrebări și răspunsuri</w:t>
      </w:r>
    </w:p>
    <w:p w14:paraId="1F9328E0" w14:textId="77777777" w:rsidR="00456CB3" w:rsidRPr="00456CB3" w:rsidRDefault="00456CB3" w:rsidP="00456CB3">
      <w:pPr>
        <w:shd w:val="clear" w:color="auto" w:fill="FFFFFF"/>
        <w:spacing w:before="0"/>
        <w:textAlignment w:val="baseline"/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</w:pP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  <w:t xml:space="preserve">Invitat în cadrul sesiunii: </w:t>
      </w:r>
    </w:p>
    <w:p w14:paraId="7612C97C" w14:textId="725AACE7" w:rsidR="00456CB3" w:rsidRPr="00456CB3" w:rsidRDefault="00456CB3" w:rsidP="00456CB3">
      <w:pPr>
        <w:shd w:val="clear" w:color="auto" w:fill="FFFFFF"/>
        <w:spacing w:before="0"/>
        <w:textAlignment w:val="baseline"/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</w:pP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  <w:t xml:space="preserve">Reprezentant </w:t>
      </w:r>
      <w:r w:rsidR="00955D1E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>al</w:t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 xml:space="preserve"> </w:t>
      </w:r>
      <w:r w:rsidRPr="00456CB3">
        <w:rPr>
          <w:rFonts w:asciiTheme="minorHAnsi" w:hAnsiTheme="minorHAnsi" w:cstheme="minorHAnsi"/>
          <w:i/>
          <w:sz w:val="24"/>
          <w:szCs w:val="24"/>
          <w:lang w:val="ro-RO"/>
        </w:rPr>
        <w:t>Agenției Naționale pentru Siguranța Alimentară</w:t>
      </w:r>
      <w:r w:rsidR="002069DE">
        <w:rPr>
          <w:rFonts w:asciiTheme="minorHAnsi" w:hAnsiTheme="minorHAnsi" w:cstheme="minorHAnsi"/>
          <w:i/>
          <w:sz w:val="24"/>
          <w:szCs w:val="24"/>
          <w:lang w:val="ro-RO"/>
        </w:rPr>
        <w:t xml:space="preserve"> (TBD)</w:t>
      </w:r>
    </w:p>
    <w:p w14:paraId="7CFB4A30" w14:textId="77777777" w:rsidR="00456CB3" w:rsidRDefault="00456CB3" w:rsidP="00456CB3">
      <w:pPr>
        <w:shd w:val="clear" w:color="auto" w:fill="FFFFFF"/>
        <w:spacing w:before="0"/>
        <w:textAlignment w:val="baseline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</w:pPr>
    </w:p>
    <w:p w14:paraId="6DEEEA4D" w14:textId="1DBD29DA" w:rsidR="00F62554" w:rsidRPr="00A51335" w:rsidRDefault="00F62554" w:rsidP="00456CB3">
      <w:pPr>
        <w:shd w:val="clear" w:color="auto" w:fill="FFFFFF"/>
        <w:spacing w:before="0"/>
        <w:textAlignment w:val="baseline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>11:45-12</w:t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>:</w:t>
      </w:r>
      <w: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 xml:space="preserve">00 </w:t>
      </w:r>
      <w: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ab/>
        <w:t>Pauză de cafea</w:t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 xml:space="preserve"> &amp; networking</w:t>
      </w:r>
    </w:p>
    <w:p w14:paraId="051B33E7" w14:textId="77777777" w:rsidR="00456CB3" w:rsidRDefault="00456CB3" w:rsidP="00456CB3">
      <w:pPr>
        <w:shd w:val="clear" w:color="auto" w:fill="FFFFFF"/>
        <w:spacing w:before="0"/>
        <w:ind w:left="1800" w:hanging="1800"/>
        <w:textAlignment w:val="baseline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</w:pPr>
    </w:p>
    <w:p w14:paraId="019F795F" w14:textId="487E9680" w:rsidR="00F62554" w:rsidRPr="00A51335" w:rsidRDefault="00F62554" w:rsidP="00456CB3">
      <w:pPr>
        <w:shd w:val="clear" w:color="auto" w:fill="FFFFFF"/>
        <w:spacing w:before="0"/>
        <w:ind w:left="1800" w:hanging="1800"/>
        <w:textAlignment w:val="baseline"/>
        <w:rPr>
          <w:rFonts w:asciiTheme="minorHAnsi" w:hAnsiTheme="minorHAnsi" w:cstheme="minorHAnsi"/>
          <w:b/>
          <w:sz w:val="24"/>
          <w:szCs w:val="24"/>
          <w:lang w:val="ro-RO"/>
        </w:rPr>
      </w:pPr>
      <w: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>12</w:t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>:</w:t>
      </w:r>
      <w: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>00-12:45</w:t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 xml:space="preserve"> </w:t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ab/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ab/>
      </w:r>
      <w:r w:rsidRPr="00A51335">
        <w:rPr>
          <w:rFonts w:asciiTheme="minorHAnsi" w:hAnsiTheme="minorHAnsi" w:cstheme="minorHAnsi"/>
          <w:b/>
          <w:sz w:val="24"/>
          <w:szCs w:val="24"/>
          <w:lang w:val="ro-RO"/>
        </w:rPr>
        <w:t xml:space="preserve">Proceduri vamale și reguli de </w:t>
      </w:r>
      <w:r w:rsidR="00A6725C">
        <w:rPr>
          <w:rFonts w:asciiTheme="minorHAnsi" w:hAnsiTheme="minorHAnsi" w:cstheme="minorHAnsi"/>
          <w:b/>
          <w:sz w:val="24"/>
          <w:szCs w:val="24"/>
          <w:lang w:val="ro-RO"/>
        </w:rPr>
        <w:t>origine</w:t>
      </w:r>
      <w:r w:rsidRPr="00A51335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</w:p>
    <w:p w14:paraId="5DFFEC7B" w14:textId="77777777" w:rsidR="00F62554" w:rsidRPr="00A51335" w:rsidRDefault="00F62554" w:rsidP="00456CB3">
      <w:pPr>
        <w:spacing w:before="0"/>
        <w:ind w:left="1800"/>
        <w:rPr>
          <w:rFonts w:asciiTheme="minorHAnsi" w:hAnsiTheme="minorHAnsi" w:cstheme="minorHAnsi"/>
          <w:sz w:val="24"/>
          <w:szCs w:val="24"/>
          <w:lang w:val="ro-RO"/>
        </w:rPr>
      </w:pPr>
      <w:r w:rsidRPr="00A51335">
        <w:rPr>
          <w:rFonts w:asciiTheme="minorHAnsi" w:hAnsiTheme="minorHAnsi" w:cstheme="minorHAnsi"/>
          <w:b/>
          <w:sz w:val="24"/>
          <w:szCs w:val="24"/>
          <w:lang w:val="ro-RO"/>
        </w:rPr>
        <w:t>Natalia CALENIC</w:t>
      </w:r>
      <w:r w:rsidRPr="00A51335">
        <w:rPr>
          <w:rFonts w:asciiTheme="minorHAnsi" w:hAnsiTheme="minorHAnsi" w:cstheme="minorHAnsi"/>
          <w:sz w:val="24"/>
          <w:szCs w:val="24"/>
          <w:lang w:val="ro-RO"/>
        </w:rPr>
        <w:t>, expert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-</w:t>
      </w:r>
      <w:r w:rsidRPr="00A51335">
        <w:rPr>
          <w:rFonts w:asciiTheme="minorHAnsi" w:hAnsiTheme="minorHAnsi" w:cstheme="minorHAnsi"/>
          <w:sz w:val="24"/>
          <w:szCs w:val="24"/>
          <w:lang w:val="ro-RO"/>
        </w:rPr>
        <w:t xml:space="preserve"> proceduri vamale </w:t>
      </w:r>
    </w:p>
    <w:p w14:paraId="3E2002A7" w14:textId="3590FA5F" w:rsidR="00F62554" w:rsidRPr="00A51335" w:rsidRDefault="00F62554" w:rsidP="00456CB3">
      <w:pPr>
        <w:pStyle w:val="Listparagraf"/>
        <w:numPr>
          <w:ilvl w:val="0"/>
          <w:numId w:val="14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Theme="minorHAnsi" w:hAnsiTheme="minorHAnsi" w:cstheme="minorHAnsi"/>
          <w:sz w:val="24"/>
          <w:szCs w:val="24"/>
          <w:lang w:val="ro-RO"/>
        </w:rPr>
      </w:pPr>
      <w:r w:rsidRPr="00A51335">
        <w:rPr>
          <w:rFonts w:asciiTheme="minorHAnsi" w:hAnsiTheme="minorHAnsi" w:cstheme="minorHAnsi"/>
          <w:sz w:val="24"/>
          <w:szCs w:val="24"/>
          <w:lang w:val="ro-RO"/>
        </w:rPr>
        <w:t xml:space="preserve">reguli de </w:t>
      </w:r>
      <w:r w:rsidR="0099752E">
        <w:rPr>
          <w:rFonts w:asciiTheme="minorHAnsi" w:hAnsiTheme="minorHAnsi" w:cstheme="minorHAnsi"/>
          <w:sz w:val="24"/>
          <w:szCs w:val="24"/>
          <w:lang w:val="ro-RO"/>
        </w:rPr>
        <w:t>origine</w:t>
      </w:r>
      <w:r w:rsidRPr="00A51335">
        <w:rPr>
          <w:rFonts w:asciiTheme="minorHAnsi" w:hAnsiTheme="minorHAnsi" w:cstheme="minorHAnsi"/>
          <w:sz w:val="24"/>
          <w:szCs w:val="24"/>
          <w:lang w:val="ro-RO"/>
        </w:rPr>
        <w:t xml:space="preserve"> a mărfurilor exportate (criterii de determinare a originii mărfurilor, eliberarea certificatului de origine, proceduri simplificate de confirmare a originii pentru export)</w:t>
      </w:r>
    </w:p>
    <w:p w14:paraId="6D12890C" w14:textId="77777777" w:rsidR="00F62554" w:rsidRPr="00A51335" w:rsidRDefault="00F62554" w:rsidP="00456CB3">
      <w:pPr>
        <w:pStyle w:val="Listparagraf"/>
        <w:numPr>
          <w:ilvl w:val="0"/>
          <w:numId w:val="14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Theme="minorHAnsi" w:hAnsiTheme="minorHAnsi" w:cstheme="minorHAnsi"/>
          <w:sz w:val="24"/>
          <w:szCs w:val="24"/>
          <w:lang w:val="ro-RO"/>
        </w:rPr>
      </w:pPr>
      <w:r w:rsidRPr="00A51335">
        <w:rPr>
          <w:rFonts w:asciiTheme="minorHAnsi" w:hAnsiTheme="minorHAnsi" w:cstheme="minorHAnsi"/>
          <w:sz w:val="24"/>
          <w:szCs w:val="24"/>
          <w:lang w:val="ro-RO"/>
        </w:rPr>
        <w:t>cotele tarifare (cotele de export și de import, normele contingentelor, tarifele on-line în RM și UE)</w:t>
      </w:r>
    </w:p>
    <w:p w14:paraId="7B207D07" w14:textId="411DC72E" w:rsidR="00F62554" w:rsidRPr="00456CB3" w:rsidRDefault="00F62554" w:rsidP="00456CB3">
      <w:pPr>
        <w:pStyle w:val="Listparagraf"/>
        <w:numPr>
          <w:ilvl w:val="0"/>
          <w:numId w:val="14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Theme="minorHAnsi" w:hAnsiTheme="minorHAnsi" w:cstheme="minorHAnsi"/>
          <w:i/>
          <w:sz w:val="24"/>
          <w:szCs w:val="24"/>
          <w:lang w:val="ro-RO"/>
        </w:rPr>
      </w:pPr>
      <w:r w:rsidRPr="00A51335">
        <w:rPr>
          <w:rFonts w:asciiTheme="minorHAnsi" w:hAnsiTheme="minorHAnsi" w:cstheme="minorHAnsi"/>
          <w:sz w:val="24"/>
          <w:szCs w:val="24"/>
          <w:lang w:val="ro-RO"/>
        </w:rPr>
        <w:t>procedura de verificare a exportului (documentele necesare, completarea declarației vamale, formalitățile de trecere a frontierei, proceduri vamale simplificate)</w:t>
      </w:r>
    </w:p>
    <w:p w14:paraId="20672059" w14:textId="77777777" w:rsidR="00456CB3" w:rsidRDefault="00456CB3" w:rsidP="00456CB3">
      <w:pPr>
        <w:shd w:val="clear" w:color="auto" w:fill="FFFFFF"/>
        <w:spacing w:before="0"/>
        <w:ind w:left="1800" w:hanging="1800"/>
        <w:textAlignment w:val="baseline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</w:pPr>
    </w:p>
    <w:p w14:paraId="2531614C" w14:textId="77777777" w:rsidR="0099752E" w:rsidRDefault="0099752E" w:rsidP="00456CB3">
      <w:pPr>
        <w:shd w:val="clear" w:color="auto" w:fill="FFFFFF"/>
        <w:spacing w:before="0"/>
        <w:textAlignment w:val="baseline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</w:pPr>
    </w:p>
    <w:p w14:paraId="254EFE0B" w14:textId="77777777" w:rsidR="0099752E" w:rsidRDefault="0099752E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 w:after="160" w:line="259" w:lineRule="auto"/>
        <w:jc w:val="left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</w:pPr>
      <w: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br w:type="page"/>
      </w:r>
    </w:p>
    <w:p w14:paraId="5A9703AA" w14:textId="372BC5C6" w:rsidR="00456CB3" w:rsidRDefault="00456CB3" w:rsidP="00456CB3">
      <w:pPr>
        <w:shd w:val="clear" w:color="auto" w:fill="FFFFFF"/>
        <w:spacing w:before="0"/>
        <w:textAlignment w:val="baseline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</w:pPr>
      <w: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lastRenderedPageBreak/>
        <w:t>12:45-13:0</w:t>
      </w:r>
      <w:r w:rsidR="00F62554"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 xml:space="preserve">0 </w:t>
      </w:r>
      <w:r w:rsidR="00F62554"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ab/>
      </w:r>
      <w:r w:rsidR="00F62554"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ab/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>Sesiune de întrebări și răspunsuri</w:t>
      </w:r>
    </w:p>
    <w:p w14:paraId="6E74735C" w14:textId="77777777" w:rsidR="00456CB3" w:rsidRPr="00456CB3" w:rsidRDefault="00456CB3" w:rsidP="00456CB3">
      <w:pPr>
        <w:shd w:val="clear" w:color="auto" w:fill="FFFFFF"/>
        <w:spacing w:before="0"/>
        <w:textAlignment w:val="baseline"/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</w:pP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  <w:t xml:space="preserve">Invitat în cadrul sesiunii: </w:t>
      </w:r>
    </w:p>
    <w:p w14:paraId="00AD39BD" w14:textId="61124986" w:rsidR="00456CB3" w:rsidRPr="00456CB3" w:rsidRDefault="00456CB3" w:rsidP="00456CB3">
      <w:pPr>
        <w:shd w:val="clear" w:color="auto" w:fill="FFFFFF"/>
        <w:spacing w:before="0"/>
        <w:textAlignment w:val="baseline"/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</w:pP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  <w:t xml:space="preserve">Reprezentant </w:t>
      </w:r>
      <w:r w:rsidR="00955D1E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>al</w:t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  <w:lang w:val="ro-RO"/>
        </w:rPr>
        <w:t>Serviciului Vamal al Republicii Moldova</w:t>
      </w:r>
    </w:p>
    <w:p w14:paraId="70F3B0D6" w14:textId="77777777" w:rsidR="00F62554" w:rsidRPr="00A51335" w:rsidRDefault="00F62554" w:rsidP="00456CB3">
      <w:pPr>
        <w:spacing w:before="0"/>
        <w:ind w:left="1800" w:hanging="1800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</w:pPr>
    </w:p>
    <w:p w14:paraId="453B7C59" w14:textId="647B81D5" w:rsidR="00F62554" w:rsidRPr="00456CB3" w:rsidRDefault="00F62554" w:rsidP="00456CB3">
      <w:pPr>
        <w:shd w:val="clear" w:color="auto" w:fill="FFFFFF"/>
        <w:spacing w:before="0"/>
        <w:ind w:left="1800" w:hanging="1800"/>
        <w:textAlignment w:val="baseline"/>
        <w:rPr>
          <w:rFonts w:asciiTheme="minorHAnsi" w:hAnsiTheme="minorHAnsi" w:cstheme="minorHAnsi"/>
          <w:b/>
          <w:sz w:val="24"/>
          <w:szCs w:val="24"/>
          <w:lang w:val="ro-RO"/>
        </w:rPr>
      </w:pPr>
      <w: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>13:30-14</w:t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>:</w:t>
      </w:r>
      <w: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>0</w:t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 xml:space="preserve">0 </w:t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ab/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/>
        </w:rPr>
        <w:tab/>
      </w:r>
      <w:r w:rsidRPr="00A51335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r w:rsidR="00456CB3" w:rsidRPr="00A51335">
        <w:rPr>
          <w:rFonts w:asciiTheme="minorHAnsi" w:hAnsiTheme="minorHAnsi" w:cstheme="minorHAnsi"/>
          <w:b/>
          <w:sz w:val="24"/>
          <w:szCs w:val="24"/>
          <w:lang w:val="ro-RO"/>
        </w:rPr>
        <w:t xml:space="preserve">Indicații geografice și aspecte legate de proprietatea intelectuală </w:t>
      </w:r>
    </w:p>
    <w:p w14:paraId="2D91B243" w14:textId="516404CB" w:rsidR="00456CB3" w:rsidRPr="00456CB3" w:rsidRDefault="00456CB3" w:rsidP="00456CB3">
      <w:pPr>
        <w:shd w:val="clear" w:color="auto" w:fill="FFFFFF"/>
        <w:spacing w:before="0"/>
        <w:textAlignment w:val="baseline"/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</w:pP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  <w:t xml:space="preserve">Invitat în cadrul sesiunii: </w:t>
      </w:r>
    </w:p>
    <w:p w14:paraId="5B98AE9D" w14:textId="636363F9" w:rsidR="00456CB3" w:rsidRPr="00456CB3" w:rsidRDefault="00456CB3" w:rsidP="002069DE">
      <w:pPr>
        <w:spacing w:before="0"/>
        <w:ind w:left="567" w:hanging="567"/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</w:pP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  <w:t xml:space="preserve">Reprezentant </w:t>
      </w:r>
      <w:r w:rsidR="00955D1E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>al</w:t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 xml:space="preserve"> </w:t>
      </w:r>
      <w:proofErr w:type="spellStart"/>
      <w:r w:rsidRPr="00456CB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Agenției</w:t>
      </w:r>
      <w:proofErr w:type="spellEnd"/>
      <w:r w:rsidRPr="00456CB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de Stat </w:t>
      </w:r>
      <w:proofErr w:type="spellStart"/>
      <w:r w:rsidRPr="00456CB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pentru</w:t>
      </w:r>
      <w:proofErr w:type="spellEnd"/>
      <w:r w:rsidRPr="00456CB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56CB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Proprietatea</w:t>
      </w:r>
      <w:proofErr w:type="spellEnd"/>
      <w:r w:rsidRPr="00456CB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56CB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Intelectuală</w:t>
      </w:r>
      <w:proofErr w:type="spellEnd"/>
      <w:r w:rsidRPr="00456CB3">
        <w:rPr>
          <w:rFonts w:asciiTheme="minorHAnsi" w:hAnsiTheme="minorHAnsi" w:cstheme="minorHAnsi"/>
          <w:i/>
          <w:sz w:val="24"/>
          <w:szCs w:val="24"/>
          <w:lang w:val="ro-RO"/>
        </w:rPr>
        <w:t xml:space="preserve"> (AGEPI)</w:t>
      </w:r>
      <w:r w:rsidR="002069DE">
        <w:rPr>
          <w:rFonts w:asciiTheme="minorHAnsi" w:hAnsiTheme="minorHAnsi" w:cstheme="minorHAnsi"/>
          <w:i/>
          <w:sz w:val="24"/>
          <w:szCs w:val="24"/>
          <w:lang w:val="ro-RO"/>
        </w:rPr>
        <w:t xml:space="preserve"> (TBD)</w:t>
      </w:r>
      <w:r w:rsidRPr="00456CB3">
        <w:rPr>
          <w:rFonts w:asciiTheme="minorHAnsi" w:hAnsiTheme="minorHAnsi" w:cstheme="minorHAnsi"/>
          <w:i/>
          <w:sz w:val="24"/>
          <w:szCs w:val="24"/>
          <w:lang w:val="ro-RO"/>
        </w:rPr>
        <w:t xml:space="preserve"> </w:t>
      </w:r>
    </w:p>
    <w:p w14:paraId="7EF4D664" w14:textId="4E454511" w:rsidR="00F62554" w:rsidRPr="00456CB3" w:rsidRDefault="00456CB3" w:rsidP="00456CB3">
      <w:pPr>
        <w:spacing w:before="0"/>
        <w:ind w:left="1800" w:hanging="1800"/>
        <w:rPr>
          <w:rFonts w:asciiTheme="minorHAnsi" w:hAnsiTheme="minorHAnsi" w:cstheme="minorHAnsi"/>
          <w:i/>
          <w:sz w:val="24"/>
          <w:szCs w:val="24"/>
          <w:lang w:val="ro-RO"/>
        </w:rPr>
      </w:pP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</w:r>
      <w:r w:rsidRPr="00456CB3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val="ro-RO"/>
        </w:rPr>
        <w:tab/>
      </w:r>
    </w:p>
    <w:p w14:paraId="11D1C1E0" w14:textId="77777777" w:rsidR="00F62554" w:rsidRPr="00A51335" w:rsidRDefault="00F62554" w:rsidP="00456CB3">
      <w:pPr>
        <w:shd w:val="clear" w:color="auto" w:fill="FFFFFF"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textAlignment w:val="baseline"/>
        <w:rPr>
          <w:rFonts w:asciiTheme="minorHAnsi" w:hAnsiTheme="minorHAnsi" w:cstheme="minorHAnsi"/>
          <w:b/>
          <w:sz w:val="24"/>
          <w:szCs w:val="24"/>
          <w:lang w:val="ro-RO" w:eastAsia="en-US"/>
        </w:rPr>
      </w:pPr>
      <w: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 w:eastAsia="en-US"/>
        </w:rPr>
        <w:t xml:space="preserve">14:00–15:00 </w:t>
      </w:r>
      <w: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 w:eastAsia="en-US"/>
        </w:rPr>
        <w:tab/>
        <w:t xml:space="preserve">       Prânz</w:t>
      </w:r>
      <w:r w:rsidRPr="00A5133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ro-RO" w:eastAsia="en-US"/>
        </w:rPr>
        <w:t xml:space="preserve"> &amp; networking</w:t>
      </w:r>
    </w:p>
    <w:p w14:paraId="3707787B" w14:textId="77777777" w:rsidR="00F62554" w:rsidRPr="00A51335" w:rsidRDefault="00F62554" w:rsidP="00456CB3">
      <w:pPr>
        <w:spacing w:before="0"/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  <w:lang w:val="ro-RO"/>
        </w:rPr>
      </w:pPr>
    </w:p>
    <w:p w14:paraId="34A5D2D0" w14:textId="77777777" w:rsidR="00F62554" w:rsidRPr="00A51335" w:rsidRDefault="00F62554" w:rsidP="00456CB3">
      <w:pPr>
        <w:spacing w:before="0"/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  <w:lang w:val="ro-RO"/>
        </w:rPr>
      </w:pPr>
      <w:r w:rsidRPr="00A51335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  <w:lang w:val="ro-RO"/>
        </w:rPr>
        <w:t xml:space="preserve">Notă: </w:t>
      </w:r>
    </w:p>
    <w:p w14:paraId="58953E04" w14:textId="4067920A" w:rsidR="00F62554" w:rsidRPr="00A51335" w:rsidRDefault="00F62554" w:rsidP="00456CB3">
      <w:pPr>
        <w:spacing w:before="0"/>
        <w:rPr>
          <w:rFonts w:asciiTheme="minorHAnsi" w:hAnsiTheme="minorHAnsi" w:cstheme="minorHAnsi"/>
          <w:i/>
          <w:sz w:val="24"/>
          <w:szCs w:val="24"/>
          <w:lang w:val="ro-RO"/>
        </w:rPr>
      </w:pPr>
      <w:r w:rsidRPr="00A51335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  <w:lang w:val="ro-RO"/>
        </w:rPr>
        <w:t>în localitățile selectate, agenda va cuprin</w:t>
      </w:r>
      <w:r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  <w:lang w:val="ro-RO"/>
        </w:rPr>
        <w:t>de și un panel special, dedicat</w:t>
      </w:r>
      <w:r w:rsidRPr="00A51335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  <w:lang w:val="ro-RO"/>
        </w:rPr>
        <w:t xml:space="preserve"> exportului de miere</w:t>
      </w:r>
      <w:r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  <w:lang w:val="ro-RO"/>
        </w:rPr>
        <w:t xml:space="preserve"> și cerințelor sanitare</w:t>
      </w:r>
      <w:r w:rsidRPr="00A51335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  <w:lang w:val="ro-RO"/>
        </w:rPr>
        <w:t xml:space="preserve">. </w:t>
      </w:r>
    </w:p>
    <w:p w14:paraId="70791217" w14:textId="77777777" w:rsidR="00F62554" w:rsidRDefault="00F62554" w:rsidP="00456CB3">
      <w:pPr>
        <w:spacing w:before="0"/>
        <w:rPr>
          <w:rFonts w:ascii="Calibri" w:hAnsi="Calibri" w:cs="Calibri"/>
        </w:rPr>
      </w:pPr>
    </w:p>
    <w:p w14:paraId="6FB7F91C" w14:textId="77777777" w:rsidR="00F62554" w:rsidRPr="004573D2" w:rsidRDefault="00F62554" w:rsidP="00456CB3">
      <w:pPr>
        <w:spacing w:before="0"/>
        <w:ind w:left="426" w:hanging="426"/>
        <w:rPr>
          <w:rFonts w:ascii="Calibri" w:hAnsi="Calibri" w:cs="Calibri"/>
          <w:sz w:val="24"/>
          <w:szCs w:val="24"/>
        </w:rPr>
      </w:pPr>
    </w:p>
    <w:p w14:paraId="7FDC91A4" w14:textId="77777777" w:rsidR="00F62554" w:rsidRPr="004573D2" w:rsidRDefault="00F62554" w:rsidP="00456CB3">
      <w:pPr>
        <w:tabs>
          <w:tab w:val="left" w:pos="-5670"/>
        </w:tabs>
        <w:spacing w:before="0"/>
        <w:ind w:left="426" w:hanging="426"/>
        <w:rPr>
          <w:rFonts w:ascii="Calibri" w:hAnsi="Calibri" w:cs="Calibri"/>
          <w:sz w:val="24"/>
          <w:szCs w:val="24"/>
        </w:rPr>
      </w:pPr>
    </w:p>
    <w:p w14:paraId="4BCC4520" w14:textId="77777777" w:rsidR="00F62554" w:rsidRPr="004573D2" w:rsidRDefault="00F62554" w:rsidP="00456CB3">
      <w:pPr>
        <w:spacing w:before="0"/>
        <w:rPr>
          <w:rFonts w:ascii="Calibri" w:eastAsia="Malgun Gothic" w:hAnsi="Calibri" w:cs="Calibri"/>
          <w:sz w:val="24"/>
          <w:szCs w:val="24"/>
        </w:rPr>
      </w:pPr>
    </w:p>
    <w:p w14:paraId="7684C2E6" w14:textId="77777777" w:rsidR="00F62554" w:rsidRPr="004573D2" w:rsidRDefault="00F62554" w:rsidP="00456CB3">
      <w:pPr>
        <w:spacing w:before="0"/>
        <w:rPr>
          <w:rFonts w:ascii="Calibri" w:hAnsi="Calibri" w:cs="Calibri"/>
        </w:rPr>
      </w:pPr>
    </w:p>
    <w:p w14:paraId="05025C36" w14:textId="7BFAF02E" w:rsidR="007B2F6D" w:rsidRDefault="007B2F6D" w:rsidP="00456CB3">
      <w:pPr>
        <w:spacing w:before="0"/>
        <w:ind w:left="426" w:hanging="426"/>
        <w:rPr>
          <w:rFonts w:ascii="Calibri" w:hAnsi="Calibri" w:cs="Calibri"/>
        </w:rPr>
      </w:pPr>
    </w:p>
    <w:p w14:paraId="64DD027B" w14:textId="6CB919C4" w:rsidR="008F6425" w:rsidRPr="004573D2" w:rsidRDefault="008F6425" w:rsidP="00456CB3">
      <w:pPr>
        <w:spacing w:before="0"/>
        <w:ind w:left="426" w:hanging="426"/>
        <w:rPr>
          <w:rFonts w:ascii="Calibri" w:hAnsi="Calibri" w:cs="Calibri"/>
          <w:sz w:val="24"/>
          <w:szCs w:val="24"/>
        </w:rPr>
      </w:pPr>
    </w:p>
    <w:p w14:paraId="4AED99EF" w14:textId="77777777" w:rsidR="004573D2" w:rsidRPr="004573D2" w:rsidRDefault="004573D2" w:rsidP="00456CB3">
      <w:pPr>
        <w:tabs>
          <w:tab w:val="left" w:pos="-5670"/>
        </w:tabs>
        <w:spacing w:before="0"/>
        <w:ind w:left="426" w:hanging="426"/>
        <w:rPr>
          <w:rFonts w:ascii="Calibri" w:hAnsi="Calibri" w:cs="Calibri"/>
          <w:sz w:val="24"/>
          <w:szCs w:val="24"/>
        </w:rPr>
      </w:pPr>
    </w:p>
    <w:p w14:paraId="18375150" w14:textId="77777777" w:rsidR="004573D2" w:rsidRPr="004573D2" w:rsidRDefault="004573D2" w:rsidP="00456CB3">
      <w:pPr>
        <w:spacing w:before="0"/>
        <w:rPr>
          <w:rFonts w:ascii="Calibri" w:eastAsia="Malgun Gothic" w:hAnsi="Calibri" w:cs="Calibri"/>
          <w:sz w:val="24"/>
          <w:szCs w:val="24"/>
        </w:rPr>
      </w:pPr>
    </w:p>
    <w:p w14:paraId="6365AD04" w14:textId="77777777" w:rsidR="004573D2" w:rsidRPr="004573D2" w:rsidRDefault="004573D2" w:rsidP="00456CB3">
      <w:pPr>
        <w:spacing w:before="0"/>
        <w:rPr>
          <w:rFonts w:ascii="Calibri" w:hAnsi="Calibri" w:cs="Calibri"/>
        </w:rPr>
      </w:pPr>
    </w:p>
    <w:sectPr w:rsidR="004573D2" w:rsidRPr="004573D2" w:rsidSect="00F723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851" w:header="142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51510" w14:textId="77777777" w:rsidR="00E132A1" w:rsidRDefault="00E132A1" w:rsidP="00EF6308">
      <w:r>
        <w:separator/>
      </w:r>
    </w:p>
  </w:endnote>
  <w:endnote w:type="continuationSeparator" w:id="0">
    <w:p w14:paraId="7C589FE9" w14:textId="77777777" w:rsidR="00E132A1" w:rsidRDefault="00E132A1" w:rsidP="00EF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8288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E57A3C1" w14:textId="2F6A4781" w:rsidR="007D3100" w:rsidRPr="007D3100" w:rsidRDefault="00F62554">
        <w:pPr>
          <w:pStyle w:val="Subsol"/>
          <w:jc w:val="right"/>
          <w:rPr>
            <w:sz w:val="18"/>
            <w:szCs w:val="18"/>
          </w:rPr>
        </w:pPr>
        <w:r>
          <w:rPr>
            <w:rFonts w:ascii="Calibri" w:hAnsi="Calibri" w:cs="Calibri"/>
            <w:b/>
            <w:bCs/>
            <w:noProof/>
            <w:lang w:val="ru-RU" w:eastAsia="ru-RU"/>
          </w:rPr>
          <w:drawing>
            <wp:anchor distT="0" distB="0" distL="114300" distR="114300" simplePos="0" relativeHeight="251663360" behindDoc="1" locked="0" layoutInCell="1" allowOverlap="1" wp14:anchorId="4F768142" wp14:editId="18B35BDC">
              <wp:simplePos x="0" y="0"/>
              <wp:positionH relativeFrom="page">
                <wp:posOffset>-8255</wp:posOffset>
              </wp:positionH>
              <wp:positionV relativeFrom="paragraph">
                <wp:posOffset>-304800</wp:posOffset>
              </wp:positionV>
              <wp:extent cx="7560310" cy="843358"/>
              <wp:effectExtent l="0" t="0" r="254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DCFTA - Letterhead-mapa 10-1-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310" cy="843358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D3100" w:rsidRPr="007D3100">
          <w:rPr>
            <w:sz w:val="18"/>
            <w:szCs w:val="18"/>
          </w:rPr>
          <w:fldChar w:fldCharType="begin"/>
        </w:r>
        <w:r w:rsidR="007D3100" w:rsidRPr="007D3100">
          <w:rPr>
            <w:sz w:val="18"/>
            <w:szCs w:val="18"/>
          </w:rPr>
          <w:instrText xml:space="preserve"> PAGE   \* MERGEFORMAT </w:instrText>
        </w:r>
        <w:r w:rsidR="007D3100" w:rsidRPr="007D3100">
          <w:rPr>
            <w:sz w:val="18"/>
            <w:szCs w:val="18"/>
          </w:rPr>
          <w:fldChar w:fldCharType="separate"/>
        </w:r>
        <w:r w:rsidR="00FC45F5">
          <w:rPr>
            <w:noProof/>
            <w:sz w:val="18"/>
            <w:szCs w:val="18"/>
          </w:rPr>
          <w:t>2</w:t>
        </w:r>
        <w:r w:rsidR="007D3100" w:rsidRPr="007D3100">
          <w:rPr>
            <w:noProof/>
            <w:sz w:val="18"/>
            <w:szCs w:val="18"/>
          </w:rPr>
          <w:fldChar w:fldCharType="end"/>
        </w:r>
      </w:p>
    </w:sdtContent>
  </w:sdt>
  <w:p w14:paraId="0F868366" w14:textId="77777777" w:rsidR="006D12FF" w:rsidRDefault="006D12F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9D845" w14:textId="7F038195" w:rsidR="00B81D83" w:rsidRPr="00BF40CA" w:rsidRDefault="00BF40CA" w:rsidP="00BF40CA">
    <w:pPr>
      <w:pStyle w:val="Subsol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14100F1D" wp14:editId="7C9C7FAC">
          <wp:simplePos x="0" y="0"/>
          <wp:positionH relativeFrom="page">
            <wp:posOffset>-15240</wp:posOffset>
          </wp:positionH>
          <wp:positionV relativeFrom="paragraph">
            <wp:posOffset>-635</wp:posOffset>
          </wp:positionV>
          <wp:extent cx="7560310" cy="843358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FTA - Letterhead-mapa 10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33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AB439" w14:textId="14D65EE7" w:rsidR="00B81D83" w:rsidRDefault="00B81D83" w:rsidP="00B81D83">
    <w:pPr>
      <w:pStyle w:val="Subsol"/>
      <w:jc w:val="center"/>
    </w:pPr>
  </w:p>
  <w:p w14:paraId="3D70AA93" w14:textId="31841EA6" w:rsidR="00B81D83" w:rsidRDefault="00B81D8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31C1D" w14:textId="77777777" w:rsidR="00E132A1" w:rsidRDefault="00E132A1" w:rsidP="00EF6308">
      <w:r>
        <w:separator/>
      </w:r>
    </w:p>
  </w:footnote>
  <w:footnote w:type="continuationSeparator" w:id="0">
    <w:p w14:paraId="09E42DF3" w14:textId="77777777" w:rsidR="00E132A1" w:rsidRDefault="00E132A1" w:rsidP="00EF6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69C35" w14:textId="54710347" w:rsidR="00F62554" w:rsidRDefault="00F62554">
    <w:pPr>
      <w:pStyle w:val="Antet"/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0E9796F5" wp14:editId="0FADD8B5">
          <wp:simplePos x="0" y="0"/>
          <wp:positionH relativeFrom="column">
            <wp:posOffset>-548640</wp:posOffset>
          </wp:positionH>
          <wp:positionV relativeFrom="paragraph">
            <wp:posOffset>-83820</wp:posOffset>
          </wp:positionV>
          <wp:extent cx="7674610" cy="2152650"/>
          <wp:effectExtent l="0" t="0" r="254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FTA - Letterhead-mapa 10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4610" cy="215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6B43B" w14:textId="3AB0A28E" w:rsidR="00B81D83" w:rsidRPr="00BF40CA" w:rsidRDefault="00BF40CA" w:rsidP="00BF40CA">
    <w:pPr>
      <w:pStyle w:val="Antet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3EFB42D5" wp14:editId="52639A4B">
          <wp:simplePos x="0" y="0"/>
          <wp:positionH relativeFrom="column">
            <wp:posOffset>-597535</wp:posOffset>
          </wp:positionH>
          <wp:positionV relativeFrom="paragraph">
            <wp:posOffset>-90170</wp:posOffset>
          </wp:positionV>
          <wp:extent cx="7674610" cy="2152650"/>
          <wp:effectExtent l="0" t="0" r="254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FTA - Letterhead-mapa 10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4610" cy="215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15D"/>
    <w:multiLevelType w:val="hybridMultilevel"/>
    <w:tmpl w:val="7BF62FA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84885"/>
    <w:multiLevelType w:val="hybridMultilevel"/>
    <w:tmpl w:val="9E0EF47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15E11"/>
    <w:multiLevelType w:val="hybridMultilevel"/>
    <w:tmpl w:val="FBEAE14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3306D8"/>
    <w:multiLevelType w:val="hybridMultilevel"/>
    <w:tmpl w:val="D0D2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870AC"/>
    <w:multiLevelType w:val="hybridMultilevel"/>
    <w:tmpl w:val="6C9E7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95D4B"/>
    <w:multiLevelType w:val="hybridMultilevel"/>
    <w:tmpl w:val="45042654"/>
    <w:lvl w:ilvl="0" w:tplc="A6BAD67E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31E2256"/>
    <w:multiLevelType w:val="hybridMultilevel"/>
    <w:tmpl w:val="316AF674"/>
    <w:lvl w:ilvl="0" w:tplc="FE4AF5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4616D"/>
    <w:multiLevelType w:val="hybridMultilevel"/>
    <w:tmpl w:val="4D4CC91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1E2A81"/>
    <w:multiLevelType w:val="hybridMultilevel"/>
    <w:tmpl w:val="C14281C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6B0E9A"/>
    <w:multiLevelType w:val="hybridMultilevel"/>
    <w:tmpl w:val="D01C7CB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CD088B"/>
    <w:multiLevelType w:val="hybridMultilevel"/>
    <w:tmpl w:val="CE1CB2A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EC53B1"/>
    <w:multiLevelType w:val="hybridMultilevel"/>
    <w:tmpl w:val="045E0DF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9106A5"/>
    <w:multiLevelType w:val="hybridMultilevel"/>
    <w:tmpl w:val="4CB6451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5841FB"/>
    <w:multiLevelType w:val="hybridMultilevel"/>
    <w:tmpl w:val="E90AAC1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9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38"/>
    <w:rsid w:val="00016B7F"/>
    <w:rsid w:val="00033AD4"/>
    <w:rsid w:val="000605C8"/>
    <w:rsid w:val="0007408C"/>
    <w:rsid w:val="00077228"/>
    <w:rsid w:val="000D6F49"/>
    <w:rsid w:val="000F03CE"/>
    <w:rsid w:val="001319D7"/>
    <w:rsid w:val="00166910"/>
    <w:rsid w:val="001948D6"/>
    <w:rsid w:val="002058E6"/>
    <w:rsid w:val="002069DE"/>
    <w:rsid w:val="002279CD"/>
    <w:rsid w:val="002419B6"/>
    <w:rsid w:val="0026042E"/>
    <w:rsid w:val="002A624A"/>
    <w:rsid w:val="002D640F"/>
    <w:rsid w:val="002D76E0"/>
    <w:rsid w:val="002E70BC"/>
    <w:rsid w:val="00304F4A"/>
    <w:rsid w:val="00321FF4"/>
    <w:rsid w:val="0032251E"/>
    <w:rsid w:val="00334EEB"/>
    <w:rsid w:val="0036099E"/>
    <w:rsid w:val="003719FD"/>
    <w:rsid w:val="00411E24"/>
    <w:rsid w:val="00417D07"/>
    <w:rsid w:val="004400F1"/>
    <w:rsid w:val="00456CB3"/>
    <w:rsid w:val="004573D2"/>
    <w:rsid w:val="004769CA"/>
    <w:rsid w:val="004E3DD2"/>
    <w:rsid w:val="004E619F"/>
    <w:rsid w:val="00532D63"/>
    <w:rsid w:val="005A6770"/>
    <w:rsid w:val="005B3A40"/>
    <w:rsid w:val="005C1283"/>
    <w:rsid w:val="005D3461"/>
    <w:rsid w:val="005F6C4E"/>
    <w:rsid w:val="00616724"/>
    <w:rsid w:val="0069780E"/>
    <w:rsid w:val="006D12FF"/>
    <w:rsid w:val="006E5D9F"/>
    <w:rsid w:val="007958F1"/>
    <w:rsid w:val="007B2F6D"/>
    <w:rsid w:val="007B60CB"/>
    <w:rsid w:val="007C2738"/>
    <w:rsid w:val="007D3100"/>
    <w:rsid w:val="007E5772"/>
    <w:rsid w:val="0083063A"/>
    <w:rsid w:val="008C1FAF"/>
    <w:rsid w:val="008C338F"/>
    <w:rsid w:val="008F6425"/>
    <w:rsid w:val="0090147E"/>
    <w:rsid w:val="00955D1E"/>
    <w:rsid w:val="0099752E"/>
    <w:rsid w:val="009B5D3C"/>
    <w:rsid w:val="009D207F"/>
    <w:rsid w:val="009D4D16"/>
    <w:rsid w:val="00A061DE"/>
    <w:rsid w:val="00A15CC3"/>
    <w:rsid w:val="00A20A6D"/>
    <w:rsid w:val="00A417C1"/>
    <w:rsid w:val="00A6725C"/>
    <w:rsid w:val="00A91B67"/>
    <w:rsid w:val="00AF60FF"/>
    <w:rsid w:val="00B81D83"/>
    <w:rsid w:val="00BA6158"/>
    <w:rsid w:val="00BD2E6A"/>
    <w:rsid w:val="00BF40CA"/>
    <w:rsid w:val="00C43EA0"/>
    <w:rsid w:val="00CF080C"/>
    <w:rsid w:val="00D341A5"/>
    <w:rsid w:val="00D52748"/>
    <w:rsid w:val="00DA07F4"/>
    <w:rsid w:val="00DB317F"/>
    <w:rsid w:val="00DC388F"/>
    <w:rsid w:val="00DE7640"/>
    <w:rsid w:val="00E03113"/>
    <w:rsid w:val="00E132A1"/>
    <w:rsid w:val="00E368B7"/>
    <w:rsid w:val="00E63D44"/>
    <w:rsid w:val="00EA5A6A"/>
    <w:rsid w:val="00EF6308"/>
    <w:rsid w:val="00F2724B"/>
    <w:rsid w:val="00F62554"/>
    <w:rsid w:val="00F72314"/>
    <w:rsid w:val="00FA077D"/>
    <w:rsid w:val="00FB5C61"/>
    <w:rsid w:val="00FC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7E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2554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jc w:val="both"/>
    </w:pPr>
    <w:rPr>
      <w:rFonts w:ascii="Arial" w:eastAsia="Times New Roman" w:hAnsi="Arial" w:cs="Times New Roman"/>
      <w:szCs w:val="20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Bullet Points,Liste Paragraf,Liststycke SKL,Bullet list,Table of contents numbered,Normal bullet 2,List Paragraph1,içindekiler vb,Sombreado multicolor - Énfasis 31,Elenco Bullet point,Liste Paragraf1,Paragrafo elenco,Bullet OFM,PROVERE 1"/>
    <w:basedOn w:val="Normal"/>
    <w:link w:val="ListparagrafCaracter"/>
    <w:uiPriority w:val="34"/>
    <w:qFormat/>
    <w:rsid w:val="00E63D44"/>
    <w:pPr>
      <w:ind w:left="720"/>
      <w:contextualSpacing/>
    </w:pPr>
  </w:style>
  <w:style w:type="paragraph" w:styleId="Antet">
    <w:name w:val="header"/>
    <w:basedOn w:val="Normal"/>
    <w:link w:val="AntetCaracter"/>
    <w:unhideWhenUsed/>
    <w:rsid w:val="00EF6308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rsid w:val="00EF6308"/>
  </w:style>
  <w:style w:type="paragraph" w:styleId="Subsol">
    <w:name w:val="footer"/>
    <w:basedOn w:val="Normal"/>
    <w:link w:val="SubsolCaracter"/>
    <w:uiPriority w:val="99"/>
    <w:unhideWhenUsed/>
    <w:rsid w:val="00EF6308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F6308"/>
  </w:style>
  <w:style w:type="character" w:styleId="Numrdepagin">
    <w:name w:val="page number"/>
    <w:basedOn w:val="Fontdeparagrafimplicit"/>
    <w:rsid w:val="00EF6308"/>
  </w:style>
  <w:style w:type="character" w:styleId="Referincomentariu">
    <w:name w:val="annotation reference"/>
    <w:basedOn w:val="Fontdeparagrafimplicit"/>
    <w:uiPriority w:val="99"/>
    <w:semiHidden/>
    <w:unhideWhenUsed/>
    <w:rsid w:val="00AF60F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F60FF"/>
    <w:rPr>
      <w:sz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F60F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F60F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F60F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F60F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60FF"/>
    <w:rPr>
      <w:rFonts w:ascii="Segoe UI" w:hAnsi="Segoe UI" w:cs="Segoe UI"/>
      <w:sz w:val="18"/>
      <w:szCs w:val="18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34EEB"/>
    <w:rPr>
      <w:sz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34EEB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334EEB"/>
    <w:rPr>
      <w:vertAlign w:val="superscript"/>
    </w:rPr>
  </w:style>
  <w:style w:type="character" w:customStyle="1" w:styleId="ListparagrafCaracter">
    <w:name w:val="Listă paragraf Caracter"/>
    <w:aliases w:val="Bullet Points Caracter,Liste Paragraf Caracter,Liststycke SKL Caracter,Bullet list Caracter,Table of contents numbered Caracter,Normal bullet 2 Caracter,List Paragraph1 Caracter,içindekiler vb Caracter,Liste Paragraf1 Caracter"/>
    <w:link w:val="Listparagraf"/>
    <w:uiPriority w:val="34"/>
    <w:locked/>
    <w:rsid w:val="00F62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2554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jc w:val="both"/>
    </w:pPr>
    <w:rPr>
      <w:rFonts w:ascii="Arial" w:eastAsia="Times New Roman" w:hAnsi="Arial" w:cs="Times New Roman"/>
      <w:szCs w:val="20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Bullet Points,Liste Paragraf,Liststycke SKL,Bullet list,Table of contents numbered,Normal bullet 2,List Paragraph1,içindekiler vb,Sombreado multicolor - Énfasis 31,Elenco Bullet point,Liste Paragraf1,Paragrafo elenco,Bullet OFM,PROVERE 1"/>
    <w:basedOn w:val="Normal"/>
    <w:link w:val="ListparagrafCaracter"/>
    <w:uiPriority w:val="34"/>
    <w:qFormat/>
    <w:rsid w:val="00E63D44"/>
    <w:pPr>
      <w:ind w:left="720"/>
      <w:contextualSpacing/>
    </w:pPr>
  </w:style>
  <w:style w:type="paragraph" w:styleId="Antet">
    <w:name w:val="header"/>
    <w:basedOn w:val="Normal"/>
    <w:link w:val="AntetCaracter"/>
    <w:unhideWhenUsed/>
    <w:rsid w:val="00EF6308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rsid w:val="00EF6308"/>
  </w:style>
  <w:style w:type="paragraph" w:styleId="Subsol">
    <w:name w:val="footer"/>
    <w:basedOn w:val="Normal"/>
    <w:link w:val="SubsolCaracter"/>
    <w:uiPriority w:val="99"/>
    <w:unhideWhenUsed/>
    <w:rsid w:val="00EF6308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F6308"/>
  </w:style>
  <w:style w:type="character" w:styleId="Numrdepagin">
    <w:name w:val="page number"/>
    <w:basedOn w:val="Fontdeparagrafimplicit"/>
    <w:rsid w:val="00EF6308"/>
  </w:style>
  <w:style w:type="character" w:styleId="Referincomentariu">
    <w:name w:val="annotation reference"/>
    <w:basedOn w:val="Fontdeparagrafimplicit"/>
    <w:uiPriority w:val="99"/>
    <w:semiHidden/>
    <w:unhideWhenUsed/>
    <w:rsid w:val="00AF60F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F60FF"/>
    <w:rPr>
      <w:sz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F60F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F60F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F60F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F60F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60FF"/>
    <w:rPr>
      <w:rFonts w:ascii="Segoe UI" w:hAnsi="Segoe UI" w:cs="Segoe UI"/>
      <w:sz w:val="18"/>
      <w:szCs w:val="18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34EEB"/>
    <w:rPr>
      <w:sz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34EEB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334EEB"/>
    <w:rPr>
      <w:vertAlign w:val="superscript"/>
    </w:rPr>
  </w:style>
  <w:style w:type="character" w:customStyle="1" w:styleId="ListparagrafCaracter">
    <w:name w:val="Listă paragraf Caracter"/>
    <w:aliases w:val="Bullet Points Caracter,Liste Paragraf Caracter,Liststycke SKL Caracter,Bullet list Caracter,Table of contents numbered Caracter,Normal bullet 2 Caracter,List Paragraph1 Caracter,içindekiler vb Caracter,Liste Paragraf1 Caracter"/>
    <w:link w:val="Listparagraf"/>
    <w:uiPriority w:val="34"/>
    <w:locked/>
    <w:rsid w:val="00F62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8B9B-3EEE-4505-932B-C1C3F7BC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Inesa Iordatii</cp:lastModifiedBy>
  <cp:revision>2</cp:revision>
  <cp:lastPrinted>2019-01-09T07:20:00Z</cp:lastPrinted>
  <dcterms:created xsi:type="dcterms:W3CDTF">2019-01-23T10:53:00Z</dcterms:created>
  <dcterms:modified xsi:type="dcterms:W3CDTF">2019-01-23T10:53:00Z</dcterms:modified>
</cp:coreProperties>
</file>